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A47" w:rsidRPr="004458CC" w:rsidRDefault="00E50A47" w:rsidP="004458CC">
      <w:pPr>
        <w:spacing w:before="100" w:beforeAutospacing="1" w:after="100" w:afterAutospacing="1" w:line="240" w:lineRule="auto"/>
        <w:jc w:val="center"/>
        <w:rPr>
          <w:rFonts w:ascii="Times New Roman" w:eastAsia="Times New Roman" w:hAnsi="Times New Roman" w:cs="Times New Roman"/>
          <w:sz w:val="32"/>
          <w:szCs w:val="24"/>
        </w:rPr>
      </w:pPr>
      <w:r w:rsidRPr="004458CC">
        <w:rPr>
          <w:rFonts w:ascii="Times New Roman" w:eastAsia="Century Gothic" w:hAnsi="Times New Roman" w:cs="Times New Roman"/>
          <w:b/>
          <w:sz w:val="28"/>
        </w:rPr>
        <w:t>Современные педагогические технологии в условиях реализации ФГОС.</w:t>
      </w:r>
      <w:bookmarkStart w:id="0" w:name="_GoBack"/>
      <w:bookmarkEnd w:id="0"/>
    </w:p>
    <w:p w:rsidR="00E50A47" w:rsidRDefault="00E50A47" w:rsidP="00E50A4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Федеральные государственные образовательные стандарты общего образования ставят главной задачей развитие личности ребенка. Поэтому необходимо освоить современные педагогические технологии для реализации основных задач по ФГОС.</w:t>
      </w:r>
    </w:p>
    <w:p w:rsidR="0040128E" w:rsidRPr="0040128E" w:rsidRDefault="00E50A47" w:rsidP="00E50A4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Педагогическая технология включает в себя: </w:t>
      </w:r>
      <w:r w:rsidR="0040128E" w:rsidRPr="0040128E">
        <w:rPr>
          <w:rFonts w:ascii="Times New Roman" w:eastAsia="Times New Roman" w:hAnsi="Times New Roman" w:cs="Times New Roman"/>
          <w:sz w:val="24"/>
          <w:szCs w:val="24"/>
        </w:rPr>
        <w:t>Совокупность приёмов – область педагогического знания, отражающего характеристики глубинных процессов   педагогической   деятельности, особенности их взаимодействия, управление которыми      обеспечивает необходимую эффективность учебно-воспитательного        процесса;</w:t>
      </w:r>
      <w:r>
        <w:rPr>
          <w:rFonts w:ascii="Times New Roman" w:eastAsia="Times New Roman" w:hAnsi="Times New Roman" w:cs="Times New Roman"/>
          <w:sz w:val="24"/>
          <w:szCs w:val="24"/>
        </w:rPr>
        <w:t xml:space="preserve"> </w:t>
      </w:r>
      <w:r w:rsidR="0040128E" w:rsidRPr="0040128E">
        <w:rPr>
          <w:rFonts w:ascii="Times New Roman" w:eastAsia="Times New Roman" w:hAnsi="Times New Roman" w:cs="Times New Roman"/>
          <w:sz w:val="24"/>
          <w:szCs w:val="24"/>
        </w:rPr>
        <w:t>Совокупность форм, методов, приёмов и средств передачи социального опыта, а также техническое оснащение этого процесса;</w:t>
      </w:r>
      <w:r>
        <w:rPr>
          <w:rFonts w:ascii="Times New Roman" w:eastAsia="Times New Roman" w:hAnsi="Times New Roman" w:cs="Times New Roman"/>
          <w:sz w:val="24"/>
          <w:szCs w:val="24"/>
        </w:rPr>
        <w:t xml:space="preserve"> </w:t>
      </w:r>
      <w:r w:rsidR="0040128E" w:rsidRPr="0040128E">
        <w:rPr>
          <w:rFonts w:ascii="Times New Roman" w:eastAsia="Times New Roman" w:hAnsi="Times New Roman" w:cs="Times New Roman"/>
          <w:sz w:val="24"/>
          <w:szCs w:val="24"/>
        </w:rPr>
        <w:t>Совокупность способов организации учебно-познавательного процесса или последовательность определённых действий, операций, связанных с конкретной деятельностью учителя и направленных на достижение поставленных целей (технологическая цепочка).</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В условиях реализации требований ФГОС ООО наиболее актуальными становятся технологии:</w:t>
      </w:r>
    </w:p>
    <w:p w:rsidR="00E50A47" w:rsidRDefault="0040128E" w:rsidP="00E50A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50A47">
        <w:rPr>
          <w:rFonts w:ascii="Times New Roman" w:eastAsia="Times New Roman" w:hAnsi="Times New Roman" w:cs="Times New Roman"/>
          <w:sz w:val="24"/>
          <w:szCs w:val="24"/>
        </w:rPr>
        <w:t>Информационно – коммуникационная технология</w:t>
      </w:r>
    </w:p>
    <w:p w:rsidR="00E50A47" w:rsidRDefault="0040128E" w:rsidP="00E50A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50A47">
        <w:rPr>
          <w:rFonts w:ascii="Times New Roman" w:eastAsia="Times New Roman" w:hAnsi="Times New Roman" w:cs="Times New Roman"/>
          <w:sz w:val="24"/>
          <w:szCs w:val="24"/>
        </w:rPr>
        <w:t>Технология развития критического мышления</w:t>
      </w:r>
    </w:p>
    <w:p w:rsidR="00E50A47" w:rsidRDefault="0040128E" w:rsidP="00E50A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50A47">
        <w:rPr>
          <w:rFonts w:ascii="Times New Roman" w:eastAsia="Times New Roman" w:hAnsi="Times New Roman" w:cs="Times New Roman"/>
          <w:sz w:val="24"/>
          <w:szCs w:val="24"/>
        </w:rPr>
        <w:t>Проектная технология</w:t>
      </w:r>
    </w:p>
    <w:p w:rsidR="0040128E" w:rsidRPr="00E50A47" w:rsidRDefault="0040128E" w:rsidP="00E50A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50A47">
        <w:rPr>
          <w:rFonts w:ascii="Times New Roman" w:eastAsia="Times New Roman" w:hAnsi="Times New Roman" w:cs="Times New Roman"/>
          <w:sz w:val="24"/>
          <w:szCs w:val="24"/>
        </w:rPr>
        <w:t>Технология развивающего обучения</w:t>
      </w:r>
    </w:p>
    <w:p w:rsidR="0040128E" w:rsidRPr="0040128E" w:rsidRDefault="0040128E" w:rsidP="00E50A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40128E">
        <w:rPr>
          <w:rFonts w:ascii="Times New Roman" w:eastAsia="Times New Roman" w:hAnsi="Times New Roman" w:cs="Times New Roman"/>
          <w:sz w:val="24"/>
          <w:szCs w:val="24"/>
        </w:rPr>
        <w:t>Здоровьесберегающие</w:t>
      </w:r>
      <w:proofErr w:type="spellEnd"/>
      <w:r w:rsidRPr="0040128E">
        <w:rPr>
          <w:rFonts w:ascii="Times New Roman" w:eastAsia="Times New Roman" w:hAnsi="Times New Roman" w:cs="Times New Roman"/>
          <w:sz w:val="24"/>
          <w:szCs w:val="24"/>
        </w:rPr>
        <w:t> технологии  </w:t>
      </w:r>
    </w:p>
    <w:p w:rsidR="0040128E" w:rsidRPr="0040128E" w:rsidRDefault="0040128E" w:rsidP="00E50A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Технология проблемного обучения</w:t>
      </w:r>
    </w:p>
    <w:p w:rsidR="0040128E" w:rsidRPr="0040128E" w:rsidRDefault="0040128E" w:rsidP="00E50A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Игровые технологии</w:t>
      </w:r>
    </w:p>
    <w:p w:rsidR="0040128E" w:rsidRPr="0040128E" w:rsidRDefault="0040128E" w:rsidP="00E50A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Модульная технология</w:t>
      </w:r>
    </w:p>
    <w:p w:rsidR="0040128E" w:rsidRPr="0040128E" w:rsidRDefault="0040128E" w:rsidP="00E50A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Технология мастерских</w:t>
      </w:r>
    </w:p>
    <w:p w:rsidR="0040128E" w:rsidRPr="0040128E" w:rsidRDefault="0040128E" w:rsidP="00E50A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Кейс – технология</w:t>
      </w:r>
    </w:p>
    <w:p w:rsidR="0040128E" w:rsidRPr="0040128E" w:rsidRDefault="0040128E" w:rsidP="00E50A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Технология интегрированного обучения</w:t>
      </w:r>
    </w:p>
    <w:p w:rsidR="0040128E" w:rsidRPr="0040128E" w:rsidRDefault="0040128E" w:rsidP="00E50A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Педагогика сотрудничества. </w:t>
      </w:r>
    </w:p>
    <w:p w:rsidR="0040128E" w:rsidRPr="0040128E" w:rsidRDefault="0040128E" w:rsidP="00E50A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Технологии уровневой дифференциации </w:t>
      </w:r>
    </w:p>
    <w:p w:rsidR="0040128E" w:rsidRPr="0040128E" w:rsidRDefault="0040128E" w:rsidP="00E50A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Групповые технологии. </w:t>
      </w:r>
    </w:p>
    <w:p w:rsidR="0040128E" w:rsidRPr="0040128E" w:rsidRDefault="0040128E" w:rsidP="00E50A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Традиционные технологии (классно-урочная система)</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w:t>
      </w:r>
      <w:r w:rsidRPr="0040128E">
        <w:rPr>
          <w:rFonts w:ascii="Times New Roman" w:eastAsia="Times New Roman" w:hAnsi="Times New Roman" w:cs="Times New Roman"/>
          <w:b/>
          <w:bCs/>
          <w:sz w:val="24"/>
          <w:szCs w:val="24"/>
          <w:u w:val="single"/>
        </w:rPr>
        <w:t>1). Информационно – коммуникационная технология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Применение </w:t>
      </w:r>
      <w:r w:rsidR="00E50A47" w:rsidRPr="0040128E">
        <w:rPr>
          <w:rFonts w:ascii="Times New Roman" w:eastAsia="Times New Roman" w:hAnsi="Times New Roman" w:cs="Times New Roman"/>
          <w:sz w:val="24"/>
          <w:szCs w:val="24"/>
        </w:rPr>
        <w:t>ИКТ способствует достижению</w:t>
      </w:r>
      <w:r w:rsidRPr="0040128E">
        <w:rPr>
          <w:rFonts w:ascii="Times New Roman" w:eastAsia="Times New Roman" w:hAnsi="Times New Roman" w:cs="Times New Roman"/>
          <w:sz w:val="24"/>
          <w:szCs w:val="24"/>
        </w:rPr>
        <w:t xml:space="preserve"> основной цели модернизации образования – улучшению качества обучения,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 а также представить имеющийся опыт и выявить его результативность.</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В последние годы всё чаще поднимается вопрос о применении новых информационных технологий в средней школе. Это не только новые технические средства, но и новые формы и методы преподавания, новый подход к процессу обучения. Внедрение ИКТ в педагогический процесс повышает авторитет учителя в школьном коллективе, так как преподавание ведется на современном, более высоком уровне. Кроме того, растёт самооценка самого учителя, развивающего свои профессиональные компетенции.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Педагогическое мастерство основано на единстве знаний и умений, соответствующих современному уровню развития науки, техники и их продукта – информационных технологий.</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lastRenderedPageBreak/>
        <w:t>В настоящее время необходимо умение получать информацию из разных источников, пользоваться ей и создавать ее самостоятельно. Широкое использование ИКТ открывает для учителя новые возможности в преподавании своего предмета, а также в значительной степени облегчают его работу, повышают эффективность обучения, позволяют улучшить качество преподавания.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rPr>
        <w:t>Система применения ИКТ</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Систему применения ИКТ можно разделить на следующие этапы:</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1 </w:t>
      </w:r>
      <w:r w:rsidR="00E50A47" w:rsidRPr="0040128E">
        <w:rPr>
          <w:rFonts w:ascii="Times New Roman" w:eastAsia="Times New Roman" w:hAnsi="Times New Roman" w:cs="Times New Roman"/>
          <w:sz w:val="24"/>
          <w:szCs w:val="24"/>
        </w:rPr>
        <w:t>этап: Выявление</w:t>
      </w:r>
      <w:r w:rsidRPr="0040128E">
        <w:rPr>
          <w:rFonts w:ascii="Times New Roman" w:eastAsia="Times New Roman" w:hAnsi="Times New Roman" w:cs="Times New Roman"/>
          <w:sz w:val="24"/>
          <w:szCs w:val="24"/>
        </w:rPr>
        <w:t xml:space="preserve"> учебного материала, требующего конкретной подачи, анализ образовательной программы, анализ тематического планирования, выбор тем, выбор типа урока, выявление особенностей материала урока данного типа;</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2 этап: Подбор и создание информационных продуктов, подбор готовых образовательных </w:t>
      </w:r>
      <w:proofErr w:type="spellStart"/>
      <w:r w:rsidRPr="0040128E">
        <w:rPr>
          <w:rFonts w:ascii="Times New Roman" w:eastAsia="Times New Roman" w:hAnsi="Times New Roman" w:cs="Times New Roman"/>
          <w:sz w:val="24"/>
          <w:szCs w:val="24"/>
        </w:rPr>
        <w:t>медиаресурсов</w:t>
      </w:r>
      <w:proofErr w:type="spellEnd"/>
      <w:r w:rsidRPr="0040128E">
        <w:rPr>
          <w:rFonts w:ascii="Times New Roman" w:eastAsia="Times New Roman" w:hAnsi="Times New Roman" w:cs="Times New Roman"/>
          <w:sz w:val="24"/>
          <w:szCs w:val="24"/>
        </w:rPr>
        <w:t>, создание собственного продукта (презентационного, обучающего, тренирующего или контролирующего);</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3 этап: Применение информационных продуктов, применение на уроках разных типов, применение во внеклассной работе, применение при руководстве научно - исследовательской деятельностью учащихся.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4 этап: Анализ эффективности использования ИКТ, изучение динамики результатов, изучение рейтинга по предмету.</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u w:val="single"/>
        </w:rPr>
        <w:t>2) Технология критического мышления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Что понимается под критическим мышлением? </w:t>
      </w:r>
      <w:r w:rsidRPr="0040128E">
        <w:rPr>
          <w:rFonts w:ascii="Times New Roman" w:eastAsia="Times New Roman" w:hAnsi="Times New Roman" w:cs="Times New Roman"/>
          <w:b/>
          <w:bCs/>
          <w:i/>
          <w:iCs/>
          <w:sz w:val="24"/>
          <w:szCs w:val="24"/>
        </w:rPr>
        <w:t>Критическое мышление</w:t>
      </w:r>
      <w:r w:rsidRPr="0040128E">
        <w:rPr>
          <w:rFonts w:ascii="Times New Roman" w:eastAsia="Times New Roman" w:hAnsi="Times New Roman" w:cs="Times New Roman"/>
          <w:sz w:val="24"/>
          <w:szCs w:val="24"/>
        </w:rPr>
        <w:t> – тот тип мышления, который помогает критически относится к любым утверждениям, не принимать ничего на веру без доказательств, но быть при этом открытым новым идеям, методам. Критическое мышление – необходимое условие свободы выбора, качества прогноза, ответственности за собственные решения. Критическое мышление, таким образом, по сути – некоторая тавтология, синоним качественного мышления. Это скорее Имя, чем понятие, но именно под этим именем с рядом международных проектов в нашу жизнь пришли те технологические приемы, которые мы будем приводить ниже. </w:t>
      </w:r>
      <w:r w:rsidRPr="0040128E">
        <w:rPr>
          <w:rFonts w:ascii="Times New Roman" w:eastAsia="Times New Roman" w:hAnsi="Times New Roman" w:cs="Times New Roman"/>
          <w:sz w:val="24"/>
          <w:szCs w:val="24"/>
        </w:rPr>
        <w:br/>
        <w:t>        Конструктивную основу «технологии критического мышления» составляет базовая модель трех стадий организации учебного процесса:  </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На этапе </w:t>
      </w:r>
      <w:r w:rsidRPr="0040128E">
        <w:rPr>
          <w:rFonts w:ascii="Times New Roman" w:eastAsia="Times New Roman" w:hAnsi="Times New Roman" w:cs="Times New Roman"/>
          <w:b/>
          <w:bCs/>
          <w:i/>
          <w:iCs/>
          <w:sz w:val="24"/>
          <w:szCs w:val="24"/>
        </w:rPr>
        <w:t>вызова</w:t>
      </w:r>
      <w:r w:rsidRPr="0040128E">
        <w:rPr>
          <w:rFonts w:ascii="Times New Roman" w:eastAsia="Times New Roman" w:hAnsi="Times New Roman" w:cs="Times New Roman"/>
          <w:sz w:val="24"/>
          <w:szCs w:val="24"/>
        </w:rPr>
        <w:t> из памяти «вызываются», актуализируются имеющиеся знания и представления об изучаемом, формируется личный интерес, определяются цели рассмотрения той или иной темы. </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На стадии </w:t>
      </w:r>
      <w:r w:rsidRPr="0040128E">
        <w:rPr>
          <w:rFonts w:ascii="Times New Roman" w:eastAsia="Times New Roman" w:hAnsi="Times New Roman" w:cs="Times New Roman"/>
          <w:b/>
          <w:bCs/>
          <w:i/>
          <w:iCs/>
          <w:sz w:val="24"/>
          <w:szCs w:val="24"/>
        </w:rPr>
        <w:t>осмысления</w:t>
      </w:r>
      <w:r w:rsidRPr="0040128E">
        <w:rPr>
          <w:rFonts w:ascii="Times New Roman" w:eastAsia="Times New Roman" w:hAnsi="Times New Roman" w:cs="Times New Roman"/>
          <w:sz w:val="24"/>
          <w:szCs w:val="24"/>
        </w:rPr>
        <w:t xml:space="preserve"> (или реализации смысла), как правило, </w:t>
      </w:r>
      <w:r w:rsidR="00E50A47" w:rsidRPr="0040128E">
        <w:rPr>
          <w:rFonts w:ascii="Times New Roman" w:eastAsia="Times New Roman" w:hAnsi="Times New Roman" w:cs="Times New Roman"/>
          <w:sz w:val="24"/>
          <w:szCs w:val="24"/>
        </w:rPr>
        <w:t>обучающийся вступает</w:t>
      </w:r>
      <w:r w:rsidRPr="0040128E">
        <w:rPr>
          <w:rFonts w:ascii="Times New Roman" w:eastAsia="Times New Roman" w:hAnsi="Times New Roman" w:cs="Times New Roman"/>
          <w:sz w:val="24"/>
          <w:szCs w:val="24"/>
        </w:rPr>
        <w:t xml:space="preserve"> в контакт с новой информацией. Происходит ее систематизация. Ученик получает возможность задуматься о природе изучаемого объекта, учится формулировать вопросы по мере соотнесения старой и новой информации. Происходит формирование собственной позиции. Очень важно, что уже на этом этапе с помощью ряда приемов уже можно самостоятельно отслеживать процесс понимания материала.</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Этап </w:t>
      </w:r>
      <w:r w:rsidRPr="0040128E">
        <w:rPr>
          <w:rFonts w:ascii="Times New Roman" w:eastAsia="Times New Roman" w:hAnsi="Times New Roman" w:cs="Times New Roman"/>
          <w:b/>
          <w:bCs/>
          <w:i/>
          <w:iCs/>
          <w:sz w:val="24"/>
          <w:szCs w:val="24"/>
        </w:rPr>
        <w:t>размышления</w:t>
      </w:r>
      <w:r w:rsidRPr="0040128E">
        <w:rPr>
          <w:rFonts w:ascii="Times New Roman" w:eastAsia="Times New Roman" w:hAnsi="Times New Roman" w:cs="Times New Roman"/>
          <w:sz w:val="24"/>
          <w:szCs w:val="24"/>
        </w:rPr>
        <w:t> (рефлексии) характеризуется тем, что учащиеся закрепляют новые знания и активно перестраивают собственные первичные представления с тем, чтобы включить в них новые понятия. </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lastRenderedPageBreak/>
        <w:t xml:space="preserve">В ходе работы в рамках этой модели школьники, овладевают различными способами интегрирования информации, учиться вырабатывать собственное мнение на основе осмысления различного опыта, идей </w:t>
      </w:r>
      <w:r w:rsidR="00E50A47" w:rsidRPr="0040128E">
        <w:rPr>
          <w:rFonts w:ascii="Times New Roman" w:eastAsia="Times New Roman" w:hAnsi="Times New Roman" w:cs="Times New Roman"/>
          <w:sz w:val="24"/>
          <w:szCs w:val="24"/>
        </w:rPr>
        <w:t>и представлений</w:t>
      </w:r>
      <w:r w:rsidRPr="0040128E">
        <w:rPr>
          <w:rFonts w:ascii="Times New Roman" w:eastAsia="Times New Roman" w:hAnsi="Times New Roman" w:cs="Times New Roman"/>
          <w:sz w:val="24"/>
          <w:szCs w:val="24"/>
        </w:rPr>
        <w:t>, строят умозаключения и логические цепи доказательств, выражают свои мысли ясно, уверенно и корректно по отношению к окружающим.</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w:t>
      </w:r>
      <w:r w:rsidRPr="0040128E">
        <w:rPr>
          <w:rFonts w:ascii="Times New Roman" w:eastAsia="Times New Roman" w:hAnsi="Times New Roman" w:cs="Times New Roman"/>
          <w:b/>
          <w:bCs/>
          <w:sz w:val="24"/>
          <w:szCs w:val="24"/>
        </w:rPr>
        <w:t>Основные методические приемы развития критического мышления</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1.           Прием «Кластер»</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2.            Таблица</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3.           Мозговой штурм</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4.           Интеллектуальная разминка</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5.           Зигзаг, зигзаг -2</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6.            Прием «</w:t>
      </w:r>
      <w:proofErr w:type="spellStart"/>
      <w:r w:rsidRPr="0040128E">
        <w:rPr>
          <w:rFonts w:ascii="Times New Roman" w:eastAsia="Times New Roman" w:hAnsi="Times New Roman" w:cs="Times New Roman"/>
          <w:sz w:val="24"/>
          <w:szCs w:val="24"/>
        </w:rPr>
        <w:t>Инсерт</w:t>
      </w:r>
      <w:proofErr w:type="spellEnd"/>
      <w:r w:rsidRPr="0040128E">
        <w:rPr>
          <w:rFonts w:ascii="Times New Roman" w:eastAsia="Times New Roman" w:hAnsi="Times New Roman" w:cs="Times New Roman"/>
          <w:sz w:val="24"/>
          <w:szCs w:val="24"/>
        </w:rPr>
        <w:t>»</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7.           Эссе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8.           Приём «Корзина идей»</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9.           Приём «СИНКВЕЙН» </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10.       Метод контрольных вопросов</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11.       Приём «</w:t>
      </w:r>
      <w:proofErr w:type="gramStart"/>
      <w:r w:rsidRPr="0040128E">
        <w:rPr>
          <w:rFonts w:ascii="Times New Roman" w:eastAsia="Times New Roman" w:hAnsi="Times New Roman" w:cs="Times New Roman"/>
          <w:sz w:val="24"/>
          <w:szCs w:val="24"/>
        </w:rPr>
        <w:t>Знаю..</w:t>
      </w:r>
      <w:proofErr w:type="gramEnd"/>
      <w:r w:rsidRPr="0040128E">
        <w:rPr>
          <w:rFonts w:ascii="Times New Roman" w:eastAsia="Times New Roman" w:hAnsi="Times New Roman" w:cs="Times New Roman"/>
          <w:sz w:val="24"/>
          <w:szCs w:val="24"/>
        </w:rPr>
        <w:t>/Хочу узнать…/Узнал…»</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12.       Круги по воде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13.       Ролевой проект</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14.       Да - нет</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15.       Приём «Чтение с остановками» </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16.       Приём </w:t>
      </w:r>
      <w:proofErr w:type="gramStart"/>
      <w:r w:rsidRPr="0040128E">
        <w:rPr>
          <w:rFonts w:ascii="Times New Roman" w:eastAsia="Times New Roman" w:hAnsi="Times New Roman" w:cs="Times New Roman"/>
          <w:sz w:val="24"/>
          <w:szCs w:val="24"/>
        </w:rPr>
        <w:t xml:space="preserve">« </w:t>
      </w:r>
      <w:proofErr w:type="spellStart"/>
      <w:r w:rsidRPr="0040128E">
        <w:rPr>
          <w:rFonts w:ascii="Times New Roman" w:eastAsia="Times New Roman" w:hAnsi="Times New Roman" w:cs="Times New Roman"/>
          <w:sz w:val="24"/>
          <w:szCs w:val="24"/>
        </w:rPr>
        <w:t>Взаимоопрос</w:t>
      </w:r>
      <w:proofErr w:type="spellEnd"/>
      <w:proofErr w:type="gramEnd"/>
      <w:r w:rsidRPr="0040128E">
        <w:rPr>
          <w:rFonts w:ascii="Times New Roman" w:eastAsia="Times New Roman" w:hAnsi="Times New Roman" w:cs="Times New Roman"/>
          <w:sz w:val="24"/>
          <w:szCs w:val="24"/>
        </w:rPr>
        <w:t>»</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17.       Приём «Перепутанные логические цепочки»</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18.       Приём </w:t>
      </w:r>
      <w:proofErr w:type="gramStart"/>
      <w:r w:rsidRPr="0040128E">
        <w:rPr>
          <w:rFonts w:ascii="Times New Roman" w:eastAsia="Times New Roman" w:hAnsi="Times New Roman" w:cs="Times New Roman"/>
          <w:sz w:val="24"/>
          <w:szCs w:val="24"/>
        </w:rPr>
        <w:t>« Перекрёстная</w:t>
      </w:r>
      <w:proofErr w:type="gramEnd"/>
      <w:r w:rsidRPr="0040128E">
        <w:rPr>
          <w:rFonts w:ascii="Times New Roman" w:eastAsia="Times New Roman" w:hAnsi="Times New Roman" w:cs="Times New Roman"/>
          <w:sz w:val="24"/>
          <w:szCs w:val="24"/>
        </w:rPr>
        <w:t xml:space="preserve"> дискуссия»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u w:val="single"/>
        </w:rPr>
        <w:t>3). Проектная технология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Метод проектов не является принципиально новым в мировой педагогике. Он возник еще в начале нынешнего столетия в США.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w:t>
      </w:r>
      <w:r w:rsidRPr="0040128E">
        <w:rPr>
          <w:rFonts w:ascii="Times New Roman" w:eastAsia="Times New Roman" w:hAnsi="Times New Roman" w:cs="Times New Roman"/>
          <w:b/>
          <w:bCs/>
          <w:sz w:val="24"/>
          <w:szCs w:val="24"/>
        </w:rPr>
        <w:t xml:space="preserve">Дж. </w:t>
      </w:r>
      <w:proofErr w:type="spellStart"/>
      <w:r w:rsidRPr="0040128E">
        <w:rPr>
          <w:rFonts w:ascii="Times New Roman" w:eastAsia="Times New Roman" w:hAnsi="Times New Roman" w:cs="Times New Roman"/>
          <w:b/>
          <w:bCs/>
          <w:sz w:val="24"/>
          <w:szCs w:val="24"/>
        </w:rPr>
        <w:t>Дьюи</w:t>
      </w:r>
      <w:proofErr w:type="spellEnd"/>
      <w:r w:rsidRPr="0040128E">
        <w:rPr>
          <w:rFonts w:ascii="Times New Roman" w:eastAsia="Times New Roman" w:hAnsi="Times New Roman" w:cs="Times New Roman"/>
          <w:sz w:val="24"/>
          <w:szCs w:val="24"/>
        </w:rPr>
        <w:t>, а также его учеником </w:t>
      </w:r>
      <w:r w:rsidRPr="0040128E">
        <w:rPr>
          <w:rFonts w:ascii="Times New Roman" w:eastAsia="Times New Roman" w:hAnsi="Times New Roman" w:cs="Times New Roman"/>
          <w:b/>
          <w:bCs/>
          <w:sz w:val="24"/>
          <w:szCs w:val="24"/>
        </w:rPr>
        <w:t xml:space="preserve">В. Х. </w:t>
      </w:r>
      <w:proofErr w:type="spellStart"/>
      <w:r w:rsidRPr="0040128E">
        <w:rPr>
          <w:rFonts w:ascii="Times New Roman" w:eastAsia="Times New Roman" w:hAnsi="Times New Roman" w:cs="Times New Roman"/>
          <w:b/>
          <w:bCs/>
          <w:sz w:val="24"/>
          <w:szCs w:val="24"/>
        </w:rPr>
        <w:t>Килпатриком</w:t>
      </w:r>
      <w:proofErr w:type="spellEnd"/>
      <w:r w:rsidRPr="0040128E">
        <w:rPr>
          <w:rFonts w:ascii="Times New Roman" w:eastAsia="Times New Roman" w:hAnsi="Times New Roman" w:cs="Times New Roman"/>
          <w:b/>
          <w:bCs/>
          <w:sz w:val="24"/>
          <w:szCs w:val="24"/>
        </w:rPr>
        <w:t>.</w:t>
      </w:r>
      <w:r w:rsidRPr="0040128E">
        <w:rPr>
          <w:rFonts w:ascii="Times New Roman" w:eastAsia="Times New Roman" w:hAnsi="Times New Roman" w:cs="Times New Roman"/>
          <w:sz w:val="24"/>
          <w:szCs w:val="24"/>
        </w:rPr>
        <w:t> Чрезвычайно важно было показать детям их личную заинтересованность в приобретаемых знаниях, которые могут и должны пригодиться им в жизни. Для этого необходима проблема, взятая из реальной жизни, знакомая и значимая для ребенка, для решения которой ему необходимо приложить полученные знания, новые знания, которые еще предстоит приобрести.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Учитель может подсказать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 Вся работа над проблемой, таким образом, приобретает контуры проектной деятельности.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w:t>
      </w:r>
      <w:r w:rsidRPr="0040128E">
        <w:rPr>
          <w:rFonts w:ascii="Times New Roman" w:eastAsia="Times New Roman" w:hAnsi="Times New Roman" w:cs="Times New Roman"/>
          <w:b/>
          <w:bCs/>
          <w:sz w:val="24"/>
          <w:szCs w:val="24"/>
        </w:rPr>
        <w:t>Цель технологии</w:t>
      </w:r>
      <w:r w:rsidRPr="0040128E">
        <w:rPr>
          <w:rFonts w:ascii="Times New Roman" w:eastAsia="Times New Roman" w:hAnsi="Times New Roman" w:cs="Times New Roman"/>
          <w:sz w:val="24"/>
          <w:szCs w:val="24"/>
        </w:rPr>
        <w:t> - стимулировать интерес учащихся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   Метод проектов привлек внимание русских педагогов еще в начале 20 века. Идеи проектного обучения возникли в России практически параллельно с разработками американских педагогов. </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i/>
          <w:iCs/>
          <w:sz w:val="24"/>
          <w:szCs w:val="24"/>
        </w:rPr>
        <w:lastRenderedPageBreak/>
        <w:t>Практическое применение элементов проектной технологии.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Суть проектной методики заключается в том, что ученик сам должен активно участвовать в получении знаний. Проектная технология – это практические творческие задания, требующие от учащихся их применение для решения проблемных заданий, знания материала на данный исторический этап. Являясь исследовательским методом, она учит анализировать конкретную историческую проблему или задачу, создавшуюся на определенном этапе развития общества. Овладевая культурой проектирования, школьник приучается творчески мыслить, прогнозировать возможные варианты решения стоящих перед ним задач. Таким образом, проектная методика:</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1.     характеризуется высокой </w:t>
      </w:r>
      <w:proofErr w:type="spellStart"/>
      <w:r w:rsidRPr="0040128E">
        <w:rPr>
          <w:rFonts w:ascii="Times New Roman" w:eastAsia="Times New Roman" w:hAnsi="Times New Roman" w:cs="Times New Roman"/>
          <w:sz w:val="24"/>
          <w:szCs w:val="24"/>
        </w:rPr>
        <w:t>коммуникативностью</w:t>
      </w:r>
      <w:proofErr w:type="spellEnd"/>
      <w:r w:rsidRPr="0040128E">
        <w:rPr>
          <w:rFonts w:ascii="Times New Roman" w:eastAsia="Times New Roman" w:hAnsi="Times New Roman" w:cs="Times New Roman"/>
          <w:sz w:val="24"/>
          <w:szCs w:val="24"/>
        </w:rPr>
        <w:t>;</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2.     предполагает выражение учащимся своего собственного мнения, чувств, активное включение в реальную деятельность;</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3.     особая форма организации коммуникативно-</w:t>
      </w:r>
      <w:proofErr w:type="spellStart"/>
      <w:r w:rsidRPr="0040128E">
        <w:rPr>
          <w:rFonts w:ascii="Times New Roman" w:eastAsia="Times New Roman" w:hAnsi="Times New Roman" w:cs="Times New Roman"/>
          <w:sz w:val="24"/>
          <w:szCs w:val="24"/>
        </w:rPr>
        <w:t>познвательной</w:t>
      </w:r>
      <w:proofErr w:type="spellEnd"/>
      <w:r w:rsidRPr="0040128E">
        <w:rPr>
          <w:rFonts w:ascii="Times New Roman" w:eastAsia="Times New Roman" w:hAnsi="Times New Roman" w:cs="Times New Roman"/>
          <w:sz w:val="24"/>
          <w:szCs w:val="24"/>
        </w:rPr>
        <w:t xml:space="preserve"> деятельности школьников на уроке истории;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4.     основана на цикличной организации учебного процесса.</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Поэтому как элементы, так собственно и технологию проекта следует применять в конце изучения темы по определенному циклу, как один их видов повторительно-обобщающего урока. Одним из элементов такой методики является проектная дискуссия, которая основана на методе подготовки и защита проекта по определенной теме.</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w:t>
      </w:r>
      <w:r w:rsidRPr="0040128E">
        <w:rPr>
          <w:rFonts w:ascii="Times New Roman" w:eastAsia="Times New Roman" w:hAnsi="Times New Roman" w:cs="Times New Roman"/>
          <w:b/>
          <w:bCs/>
          <w:sz w:val="24"/>
          <w:szCs w:val="24"/>
        </w:rPr>
        <w:t>Этапы работы над проектом</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055"/>
        <w:gridCol w:w="3807"/>
        <w:gridCol w:w="4013"/>
      </w:tblGrid>
      <w:tr w:rsidR="0040128E" w:rsidRPr="0040128E" w:rsidTr="0040128E">
        <w:trPr>
          <w:tblCellSpacing w:w="7" w:type="dxa"/>
        </w:trPr>
        <w:tc>
          <w:tcPr>
            <w:tcW w:w="650" w:type="pct"/>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vAlign w:val="center"/>
            <w:hideMark/>
          </w:tcPr>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Этапы</w:t>
            </w:r>
          </w:p>
        </w:tc>
        <w:tc>
          <w:tcPr>
            <w:tcW w:w="2100" w:type="pct"/>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vAlign w:val="center"/>
            <w:hideMark/>
          </w:tcPr>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Деятельность учащихся </w:t>
            </w:r>
          </w:p>
        </w:tc>
        <w:tc>
          <w:tcPr>
            <w:tcW w:w="2200" w:type="pct"/>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vAlign w:val="center"/>
            <w:hideMark/>
          </w:tcPr>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Деятельность учителя  </w:t>
            </w:r>
          </w:p>
        </w:tc>
      </w:tr>
      <w:tr w:rsidR="0040128E" w:rsidRPr="0040128E" w:rsidTr="0040128E">
        <w:trPr>
          <w:tblCellSpacing w:w="7" w:type="dxa"/>
        </w:trPr>
        <w:tc>
          <w:tcPr>
            <w:tcW w:w="650" w:type="pct"/>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vAlign w:val="center"/>
            <w:hideMark/>
          </w:tcPr>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Организационно-</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подготовительный</w:t>
            </w:r>
          </w:p>
        </w:tc>
        <w:tc>
          <w:tcPr>
            <w:tcW w:w="2100" w:type="pct"/>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vAlign w:val="center"/>
            <w:hideMark/>
          </w:tcPr>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Выбор темы проекта, определение его цели и задач, разработка реализации плана идеи, формирование </w:t>
            </w:r>
            <w:proofErr w:type="spellStart"/>
            <w:r w:rsidRPr="0040128E">
              <w:rPr>
                <w:rFonts w:ascii="Times New Roman" w:eastAsia="Times New Roman" w:hAnsi="Times New Roman" w:cs="Times New Roman"/>
                <w:sz w:val="24"/>
                <w:szCs w:val="24"/>
              </w:rPr>
              <w:t>микрогрупп</w:t>
            </w:r>
            <w:proofErr w:type="spellEnd"/>
            <w:r w:rsidRPr="0040128E">
              <w:rPr>
                <w:rFonts w:ascii="Times New Roman" w:eastAsia="Times New Roman" w:hAnsi="Times New Roman" w:cs="Times New Roman"/>
                <w:sz w:val="24"/>
                <w:szCs w:val="24"/>
              </w:rPr>
              <w:t>.</w:t>
            </w:r>
          </w:p>
        </w:tc>
        <w:tc>
          <w:tcPr>
            <w:tcW w:w="2200" w:type="pct"/>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vAlign w:val="center"/>
            <w:hideMark/>
          </w:tcPr>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Формирование мотивации участников, консультирование по выбору тематики и жанра проекта, помощь в подборке необходимых материалов, выработка критериев оценки деятельности каждого участника на всех этапах.</w:t>
            </w:r>
          </w:p>
        </w:tc>
      </w:tr>
      <w:tr w:rsidR="0040128E" w:rsidRPr="0040128E" w:rsidTr="0040128E">
        <w:trPr>
          <w:tblCellSpacing w:w="7" w:type="dxa"/>
        </w:trPr>
        <w:tc>
          <w:tcPr>
            <w:tcW w:w="650" w:type="pct"/>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vAlign w:val="center"/>
            <w:hideMark/>
          </w:tcPr>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Поисковый</w:t>
            </w:r>
          </w:p>
        </w:tc>
        <w:tc>
          <w:tcPr>
            <w:tcW w:w="2100" w:type="pct"/>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vAlign w:val="center"/>
            <w:hideMark/>
          </w:tcPr>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Сбор, анализ и систематизация собранной информации, запись интервью, обсуждение собранного материала в </w:t>
            </w:r>
            <w:proofErr w:type="spellStart"/>
            <w:r w:rsidRPr="0040128E">
              <w:rPr>
                <w:rFonts w:ascii="Times New Roman" w:eastAsia="Times New Roman" w:hAnsi="Times New Roman" w:cs="Times New Roman"/>
                <w:sz w:val="24"/>
                <w:szCs w:val="24"/>
              </w:rPr>
              <w:t>микрогруппах</w:t>
            </w:r>
            <w:proofErr w:type="spellEnd"/>
            <w:r w:rsidRPr="0040128E">
              <w:rPr>
                <w:rFonts w:ascii="Times New Roman" w:eastAsia="Times New Roman" w:hAnsi="Times New Roman" w:cs="Times New Roman"/>
                <w:sz w:val="24"/>
                <w:szCs w:val="24"/>
              </w:rPr>
              <w:t>, выдвижение и проверка гипотезы, оформление макета и стендового доклада, самоконтроль.</w:t>
            </w:r>
          </w:p>
        </w:tc>
        <w:tc>
          <w:tcPr>
            <w:tcW w:w="2200" w:type="pct"/>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vAlign w:val="center"/>
            <w:hideMark/>
          </w:tcPr>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Регулярное консультирование по содержанию проекта, помощь в систематизации и обработке материала, консультация по оформлению проекта, отслеживание деятельности каждого ученика, оценка.</w:t>
            </w:r>
          </w:p>
        </w:tc>
      </w:tr>
      <w:tr w:rsidR="0040128E" w:rsidRPr="0040128E" w:rsidTr="0040128E">
        <w:trPr>
          <w:tblCellSpacing w:w="7" w:type="dxa"/>
        </w:trPr>
        <w:tc>
          <w:tcPr>
            <w:tcW w:w="650" w:type="pct"/>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vAlign w:val="center"/>
            <w:hideMark/>
          </w:tcPr>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Итоговый</w:t>
            </w:r>
          </w:p>
        </w:tc>
        <w:tc>
          <w:tcPr>
            <w:tcW w:w="2100" w:type="pct"/>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vAlign w:val="center"/>
            <w:hideMark/>
          </w:tcPr>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Оформление проекта, подготовка к защите.</w:t>
            </w:r>
          </w:p>
        </w:tc>
        <w:tc>
          <w:tcPr>
            <w:tcW w:w="2200" w:type="pct"/>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vAlign w:val="center"/>
            <w:hideMark/>
          </w:tcPr>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Подготовка выступающих, помощь  в оформлении проекта.</w:t>
            </w:r>
          </w:p>
        </w:tc>
      </w:tr>
      <w:tr w:rsidR="0040128E" w:rsidRPr="0040128E" w:rsidTr="0040128E">
        <w:trPr>
          <w:tblCellSpacing w:w="7" w:type="dxa"/>
        </w:trPr>
        <w:tc>
          <w:tcPr>
            <w:tcW w:w="650" w:type="pct"/>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vAlign w:val="center"/>
            <w:hideMark/>
          </w:tcPr>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Рефлексия</w:t>
            </w:r>
          </w:p>
        </w:tc>
        <w:tc>
          <w:tcPr>
            <w:tcW w:w="2100" w:type="pct"/>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vAlign w:val="center"/>
            <w:hideMark/>
          </w:tcPr>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Оценка своей деятельности. «Что дала мне работа над проектом?»</w:t>
            </w:r>
          </w:p>
        </w:tc>
        <w:tc>
          <w:tcPr>
            <w:tcW w:w="2200" w:type="pct"/>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vAlign w:val="center"/>
            <w:hideMark/>
          </w:tcPr>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Оценивание каждого участника проекта.</w:t>
            </w:r>
          </w:p>
        </w:tc>
      </w:tr>
    </w:tbl>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u w:val="single"/>
        </w:rPr>
        <w:lastRenderedPageBreak/>
        <w:t>4). Технология проблемного обучения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Сегодня под </w:t>
      </w:r>
      <w:r w:rsidRPr="0040128E">
        <w:rPr>
          <w:rFonts w:ascii="Times New Roman" w:eastAsia="Times New Roman" w:hAnsi="Times New Roman" w:cs="Times New Roman"/>
          <w:i/>
          <w:iCs/>
          <w:sz w:val="24"/>
          <w:szCs w:val="24"/>
        </w:rPr>
        <w:t>проблемным обучением </w:t>
      </w:r>
      <w:r w:rsidRPr="0040128E">
        <w:rPr>
          <w:rFonts w:ascii="Times New Roman" w:eastAsia="Times New Roman" w:hAnsi="Times New Roman" w:cs="Times New Roman"/>
          <w:sz w:val="24"/>
          <w:szCs w:val="24"/>
        </w:rPr>
        <w:t>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 в ходе которых у учащихся формируются новые знания, умения и навыки, развиваются способности, познавательная активность, любознательность, эрудиция, творческое мышление и другие личностно значимые качества.</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Проблемная ситуация в обучении имеет обучающую ценность только тогда, когда предлагаемое ученику проблемное задание соответствует его интеллектуальным возможностям, способствует пробуждению у обучаемых желания выйти из этой ситуации, снять возникшее противоречие.</w:t>
      </w:r>
      <w:r w:rsidRPr="0040128E">
        <w:rPr>
          <w:rFonts w:ascii="Times New Roman" w:eastAsia="Times New Roman" w:hAnsi="Times New Roman" w:cs="Times New Roman"/>
          <w:sz w:val="24"/>
          <w:szCs w:val="24"/>
        </w:rPr>
        <w:br/>
        <w:t>   В качестве проблемных заданий могут выступать учебные задачи, вопросы, практические задания и т. п. Однако нельзя смешивать проблемное задание и проблемную ситуацию. Проблемное задание само по себе не является проблемной ситуацией, оно может вызвать проблемную ситуацию лишь при определенных условиях. Одна и та же проблемная ситуация может быть вызвана различными типами заданий. В общем виде технология проблемного обучения состоит в том, что перед учащимися ставится проблема и они при непосредственном участии учителя или самостоятельно исследуют пути и способы ее решения, т. е.</w:t>
      </w:r>
    </w:p>
    <w:p w:rsidR="0040128E" w:rsidRPr="0040128E" w:rsidRDefault="0040128E" w:rsidP="00E50A4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строят гипотезу,</w:t>
      </w:r>
    </w:p>
    <w:p w:rsidR="0040128E" w:rsidRPr="0040128E" w:rsidRDefault="0040128E" w:rsidP="00E50A4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намечают и обсуждают способы проверки ее истинности,</w:t>
      </w:r>
    </w:p>
    <w:p w:rsidR="0040128E" w:rsidRPr="0040128E" w:rsidRDefault="0040128E" w:rsidP="00E50A4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аргументируют, проводят эксперименты, наблюдения, анализируют их результаты, рассуждают, доказывают.</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По степени познавательной самостоятельности учащихся проблемное обучение осуществляется в трех основных формах: проблемного изложения, частично-поисковой деятельности и самостоятельной исследовательской </w:t>
      </w:r>
      <w:proofErr w:type="spellStart"/>
      <w:proofErr w:type="gramStart"/>
      <w:r w:rsidRPr="0040128E">
        <w:rPr>
          <w:rFonts w:ascii="Times New Roman" w:eastAsia="Times New Roman" w:hAnsi="Times New Roman" w:cs="Times New Roman"/>
          <w:sz w:val="24"/>
          <w:szCs w:val="24"/>
        </w:rPr>
        <w:t>деятельности.Наименьшая</w:t>
      </w:r>
      <w:proofErr w:type="spellEnd"/>
      <w:proofErr w:type="gramEnd"/>
      <w:r w:rsidRPr="0040128E">
        <w:rPr>
          <w:rFonts w:ascii="Times New Roman" w:eastAsia="Times New Roman" w:hAnsi="Times New Roman" w:cs="Times New Roman"/>
          <w:sz w:val="24"/>
          <w:szCs w:val="24"/>
        </w:rPr>
        <w:t xml:space="preserve"> познавательная самостоятельность учащихся имеет место при проблемном изложении : сообщение нового материала осуществляется самим преподавателем. Поставив проблему, учитель вскрывает путь ее решения, демонстрирует учащимся ход научного мышления, заставляет их следить за диалектическим движением мысли к истине, делает их как бы соучастниками научного </w:t>
      </w:r>
      <w:proofErr w:type="spellStart"/>
      <w:r w:rsidRPr="0040128E">
        <w:rPr>
          <w:rFonts w:ascii="Times New Roman" w:eastAsia="Times New Roman" w:hAnsi="Times New Roman" w:cs="Times New Roman"/>
          <w:sz w:val="24"/>
          <w:szCs w:val="24"/>
        </w:rPr>
        <w:t>поиска.В</w:t>
      </w:r>
      <w:proofErr w:type="spellEnd"/>
      <w:r w:rsidRPr="0040128E">
        <w:rPr>
          <w:rFonts w:ascii="Times New Roman" w:eastAsia="Times New Roman" w:hAnsi="Times New Roman" w:cs="Times New Roman"/>
          <w:sz w:val="24"/>
          <w:szCs w:val="24"/>
        </w:rPr>
        <w:t xml:space="preserve"> условиях частично-поисковой деятельности работа в основном направляется преподавателем с помощью специальных вопросов, побуждающих обучаемого к самостоятельному рассуждению, активному поиску ответа на отдельные части проблемы.</w:t>
      </w:r>
      <w:r w:rsidRPr="0040128E">
        <w:rPr>
          <w:rFonts w:ascii="Times New Roman" w:eastAsia="Times New Roman" w:hAnsi="Times New Roman" w:cs="Times New Roman"/>
          <w:sz w:val="24"/>
          <w:szCs w:val="24"/>
        </w:rPr>
        <w:br/>
      </w:r>
      <w:r w:rsidRPr="0040128E">
        <w:rPr>
          <w:rFonts w:ascii="Times New Roman" w:eastAsia="Times New Roman" w:hAnsi="Times New Roman" w:cs="Times New Roman"/>
          <w:sz w:val="24"/>
          <w:szCs w:val="24"/>
        </w:rPr>
        <w:br/>
        <w:t>Технология проблемного обучения, как и другие технологии, имеет положительные и отрицательные стороны.</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u w:val="single"/>
        </w:rPr>
        <w:t>Преимущества технологии проблемного обучения</w:t>
      </w:r>
      <w:r w:rsidRPr="0040128E">
        <w:rPr>
          <w:rFonts w:ascii="Times New Roman" w:eastAsia="Times New Roman" w:hAnsi="Times New Roman" w:cs="Times New Roman"/>
          <w:sz w:val="24"/>
          <w:szCs w:val="24"/>
        </w:rPr>
        <w:t>: способствует не только приобретению учащимися необходимой системы знаний, умений и навыков, но и достижению высокого уровня их умственного развития, формированию у них способности к самостоятельному добыванию знаний путем собственной творческой деятельности; развивает интерес к учебному труду; обеспечивает прочные результаты обучения.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40128E">
        <w:rPr>
          <w:rFonts w:ascii="Times New Roman" w:eastAsia="Times New Roman" w:hAnsi="Times New Roman" w:cs="Times New Roman"/>
          <w:sz w:val="24"/>
          <w:szCs w:val="24"/>
          <w:u w:val="single"/>
        </w:rPr>
        <w:t>Недостатки:</w:t>
      </w:r>
      <w:r w:rsidRPr="0040128E">
        <w:rPr>
          <w:rFonts w:ascii="Times New Roman" w:eastAsia="Times New Roman" w:hAnsi="Times New Roman" w:cs="Times New Roman"/>
          <w:sz w:val="24"/>
          <w:szCs w:val="24"/>
        </w:rPr>
        <w:t>большие</w:t>
      </w:r>
      <w:proofErr w:type="spellEnd"/>
      <w:proofErr w:type="gramEnd"/>
      <w:r w:rsidRPr="0040128E">
        <w:rPr>
          <w:rFonts w:ascii="Times New Roman" w:eastAsia="Times New Roman" w:hAnsi="Times New Roman" w:cs="Times New Roman"/>
          <w:sz w:val="24"/>
          <w:szCs w:val="24"/>
        </w:rPr>
        <w:t xml:space="preserve"> затраты времени на достижение запланированных результатов, слабая управляемость познавательной деятельностью учащихся.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lastRenderedPageBreak/>
        <w:t> </w:t>
      </w:r>
      <w:r w:rsidRPr="0040128E">
        <w:rPr>
          <w:rFonts w:ascii="Times New Roman" w:eastAsia="Times New Roman" w:hAnsi="Times New Roman" w:cs="Times New Roman"/>
          <w:b/>
          <w:bCs/>
          <w:sz w:val="24"/>
          <w:szCs w:val="24"/>
          <w:u w:val="single"/>
        </w:rPr>
        <w:t>5). Игровые технологии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Игра наряду с трудом и ученьем - один из основных видов деятельности человека, удивительный феномен нашего существования.</w:t>
      </w:r>
    </w:p>
    <w:p w:rsidR="0040128E" w:rsidRPr="0040128E" w:rsidRDefault="00E50A47" w:rsidP="00E50A4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определению, </w:t>
      </w:r>
      <w:r w:rsidR="0040128E" w:rsidRPr="0040128E">
        <w:rPr>
          <w:rFonts w:ascii="Times New Roman" w:eastAsia="Times New Roman" w:hAnsi="Times New Roman" w:cs="Times New Roman"/>
          <w:b/>
          <w:bCs/>
          <w:sz w:val="24"/>
          <w:szCs w:val="24"/>
        </w:rPr>
        <w:t>игра</w:t>
      </w:r>
      <w:r w:rsidR="0040128E" w:rsidRPr="0040128E">
        <w:rPr>
          <w:rFonts w:ascii="Times New Roman" w:eastAsia="Times New Roman" w:hAnsi="Times New Roman" w:cs="Times New Roman"/>
          <w:sz w:val="24"/>
          <w:szCs w:val="24"/>
        </w:rPr>
        <w:t>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w:t>
      </w:r>
      <w:r w:rsidRPr="0040128E">
        <w:rPr>
          <w:rFonts w:ascii="Times New Roman" w:eastAsia="Times New Roman" w:hAnsi="Times New Roman" w:cs="Times New Roman"/>
          <w:b/>
          <w:bCs/>
          <w:sz w:val="24"/>
          <w:szCs w:val="24"/>
          <w:u w:val="single"/>
        </w:rPr>
        <w:t>Классификация педагогических игр</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1.     По области применения:</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—физические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—интеллектуальные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—трудовые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—социальные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—психологические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i/>
          <w:iCs/>
          <w:sz w:val="24"/>
          <w:szCs w:val="24"/>
        </w:rPr>
        <w:t>2</w:t>
      </w:r>
      <w:r w:rsidRPr="0040128E">
        <w:rPr>
          <w:rFonts w:ascii="Times New Roman" w:eastAsia="Times New Roman" w:hAnsi="Times New Roman" w:cs="Times New Roman"/>
          <w:sz w:val="24"/>
          <w:szCs w:val="24"/>
        </w:rPr>
        <w:t>.     По (характеристике) характеру педагогического процесса:</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—обучающие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w:t>
      </w:r>
      <w:proofErr w:type="spellStart"/>
      <w:r w:rsidRPr="0040128E">
        <w:rPr>
          <w:rFonts w:ascii="Times New Roman" w:eastAsia="Times New Roman" w:hAnsi="Times New Roman" w:cs="Times New Roman"/>
          <w:sz w:val="24"/>
          <w:szCs w:val="24"/>
        </w:rPr>
        <w:t>тренинговые</w:t>
      </w:r>
      <w:proofErr w:type="spellEnd"/>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—контролирующие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—обобщающие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—познавательные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—творческие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—развивающие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i/>
          <w:iCs/>
          <w:sz w:val="24"/>
          <w:szCs w:val="24"/>
        </w:rPr>
        <w:t>3.     </w:t>
      </w:r>
      <w:r w:rsidRPr="0040128E">
        <w:rPr>
          <w:rFonts w:ascii="Times New Roman" w:eastAsia="Times New Roman" w:hAnsi="Times New Roman" w:cs="Times New Roman"/>
          <w:sz w:val="24"/>
          <w:szCs w:val="24"/>
        </w:rPr>
        <w:t>По игровой технологии:</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—предметные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—сюжетные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—ролевые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—деловые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—имитационные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—драматизация</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i/>
          <w:iCs/>
          <w:sz w:val="24"/>
          <w:szCs w:val="24"/>
        </w:rPr>
        <w:t>4</w:t>
      </w:r>
      <w:r w:rsidRPr="0040128E">
        <w:rPr>
          <w:rFonts w:ascii="Times New Roman" w:eastAsia="Times New Roman" w:hAnsi="Times New Roman" w:cs="Times New Roman"/>
          <w:sz w:val="24"/>
          <w:szCs w:val="24"/>
        </w:rPr>
        <w:t>.     По предметной области:</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—математические, химические, биологические, физические, экологические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—музыкальные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—трудовые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—спортивные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—экономически</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5.     По игровой среде: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—без предметов</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—с предметами</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—настольные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—комнатные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—уличные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—компьютерные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—телевизионные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—циклические, со средствами передвижения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i/>
          <w:iCs/>
          <w:sz w:val="24"/>
          <w:szCs w:val="24"/>
          <w:u w:val="single"/>
        </w:rPr>
        <w:t>Какие задачи решает использование такой формы обучения: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lastRenderedPageBreak/>
        <w:t>—Осуществляет более свободные, психологически раскрепощённый контроль знаний.</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—Исчезает болезненная реакция учащихся на неудачные ответы.</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—Подход к учащимся в обучении становится более деликатным и дифференцированным.</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w:t>
      </w:r>
      <w:r w:rsidRPr="0040128E">
        <w:rPr>
          <w:rFonts w:ascii="Times New Roman" w:eastAsia="Times New Roman" w:hAnsi="Times New Roman" w:cs="Times New Roman"/>
          <w:i/>
          <w:iCs/>
          <w:sz w:val="24"/>
          <w:szCs w:val="24"/>
          <w:u w:val="single"/>
        </w:rPr>
        <w:t xml:space="preserve">Обучение </w:t>
      </w:r>
      <w:proofErr w:type="gramStart"/>
      <w:r w:rsidRPr="0040128E">
        <w:rPr>
          <w:rFonts w:ascii="Times New Roman" w:eastAsia="Times New Roman" w:hAnsi="Times New Roman" w:cs="Times New Roman"/>
          <w:i/>
          <w:iCs/>
          <w:sz w:val="24"/>
          <w:szCs w:val="24"/>
          <w:u w:val="single"/>
        </w:rPr>
        <w:t>в  игре</w:t>
      </w:r>
      <w:proofErr w:type="gramEnd"/>
      <w:r w:rsidRPr="0040128E">
        <w:rPr>
          <w:rFonts w:ascii="Times New Roman" w:eastAsia="Times New Roman" w:hAnsi="Times New Roman" w:cs="Times New Roman"/>
          <w:i/>
          <w:iCs/>
          <w:sz w:val="24"/>
          <w:szCs w:val="24"/>
          <w:u w:val="single"/>
        </w:rPr>
        <w:t>  позволяет научить:</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Распознавать, сравнивать, характеризовать, раскрывать </w:t>
      </w:r>
      <w:proofErr w:type="gramStart"/>
      <w:r w:rsidRPr="0040128E">
        <w:rPr>
          <w:rFonts w:ascii="Times New Roman" w:eastAsia="Times New Roman" w:hAnsi="Times New Roman" w:cs="Times New Roman"/>
          <w:sz w:val="24"/>
          <w:szCs w:val="24"/>
        </w:rPr>
        <w:t>понятия ,</w:t>
      </w:r>
      <w:proofErr w:type="gramEnd"/>
      <w:r w:rsidRPr="0040128E">
        <w:rPr>
          <w:rFonts w:ascii="Times New Roman" w:eastAsia="Times New Roman" w:hAnsi="Times New Roman" w:cs="Times New Roman"/>
          <w:sz w:val="24"/>
          <w:szCs w:val="24"/>
        </w:rPr>
        <w:t xml:space="preserve"> обосновывать, применять</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w:t>
      </w:r>
      <w:r w:rsidRPr="0040128E">
        <w:rPr>
          <w:rFonts w:ascii="Times New Roman" w:eastAsia="Times New Roman" w:hAnsi="Times New Roman" w:cs="Times New Roman"/>
          <w:i/>
          <w:iCs/>
          <w:sz w:val="24"/>
          <w:szCs w:val="24"/>
          <w:u w:val="single"/>
        </w:rPr>
        <w:t>В результате применения методов игрового обучения достигаются следующие цели:</w:t>
      </w:r>
    </w:p>
    <w:p w:rsidR="0040128E" w:rsidRPr="0040128E" w:rsidRDefault="0040128E" w:rsidP="00E50A4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стимулируется познавательная деятельность</w:t>
      </w:r>
    </w:p>
    <w:p w:rsidR="0040128E" w:rsidRPr="0040128E" w:rsidRDefault="0040128E" w:rsidP="00E50A4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активизируется мыслительная деятельность</w:t>
      </w:r>
    </w:p>
    <w:p w:rsidR="0040128E" w:rsidRPr="0040128E" w:rsidRDefault="0040128E" w:rsidP="00E50A4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самопроизвольно запоминаются сведения</w:t>
      </w:r>
    </w:p>
    <w:p w:rsidR="0040128E" w:rsidRPr="0040128E" w:rsidRDefault="0040128E" w:rsidP="00E50A4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формируется ассоциативное запоминание</w:t>
      </w:r>
    </w:p>
    <w:p w:rsidR="0040128E" w:rsidRPr="0040128E" w:rsidRDefault="0040128E" w:rsidP="00E50A4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усиливается мотивация к изучению предмета</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w:t>
      </w:r>
      <w:r w:rsidRPr="0040128E">
        <w:rPr>
          <w:rFonts w:ascii="Times New Roman" w:eastAsia="Times New Roman" w:hAnsi="Times New Roman" w:cs="Times New Roman"/>
          <w:b/>
          <w:bCs/>
          <w:i/>
          <w:iCs/>
          <w:sz w:val="24"/>
          <w:szCs w:val="24"/>
        </w:rPr>
        <w:t>Всё это говорит об эффективности обучения в процессе игры, которая является </w:t>
      </w:r>
      <w:r w:rsidRPr="0040128E">
        <w:rPr>
          <w:rFonts w:ascii="Times New Roman" w:eastAsia="Times New Roman" w:hAnsi="Times New Roman" w:cs="Times New Roman"/>
          <w:b/>
          <w:bCs/>
          <w:sz w:val="24"/>
          <w:szCs w:val="24"/>
        </w:rPr>
        <w:t>профессиональной деятельностью, имеющей черты, как учения, так и труда.</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w:t>
      </w:r>
      <w:r w:rsidRPr="0040128E">
        <w:rPr>
          <w:rFonts w:ascii="Times New Roman" w:eastAsia="Times New Roman" w:hAnsi="Times New Roman" w:cs="Times New Roman"/>
          <w:b/>
          <w:bCs/>
          <w:sz w:val="24"/>
          <w:szCs w:val="24"/>
          <w:u w:val="single"/>
        </w:rPr>
        <w:t>6). Кейс – технология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Кейс-технологии объединяют в себе одновременно и ролевые игры, и метод проектов, и ситуативный анализ</w:t>
      </w:r>
      <w:r w:rsidRPr="0040128E">
        <w:rPr>
          <w:rFonts w:ascii="Times New Roman" w:eastAsia="Times New Roman" w:hAnsi="Times New Roman" w:cs="Times New Roman"/>
          <w:b/>
          <w:bCs/>
          <w:i/>
          <w:iCs/>
          <w:sz w:val="24"/>
          <w:szCs w:val="24"/>
        </w:rPr>
        <w:t>.</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Кейс </w:t>
      </w:r>
      <w:r w:rsidR="00E50A47" w:rsidRPr="0040128E">
        <w:rPr>
          <w:rFonts w:ascii="Times New Roman" w:eastAsia="Times New Roman" w:hAnsi="Times New Roman" w:cs="Times New Roman"/>
          <w:sz w:val="24"/>
          <w:szCs w:val="24"/>
        </w:rPr>
        <w:t>технологии противопоставлены</w:t>
      </w:r>
      <w:r w:rsidRPr="0040128E">
        <w:rPr>
          <w:rFonts w:ascii="Times New Roman" w:eastAsia="Times New Roman" w:hAnsi="Times New Roman" w:cs="Times New Roman"/>
          <w:sz w:val="24"/>
          <w:szCs w:val="24"/>
        </w:rPr>
        <w:t xml:space="preserve"> таким видам работы, как повторение за учителем, ответы на вопросы учителя, пересказ текста и т.п.  Кейсы </w:t>
      </w:r>
      <w:r w:rsidR="00E50A47" w:rsidRPr="0040128E">
        <w:rPr>
          <w:rFonts w:ascii="Times New Roman" w:eastAsia="Times New Roman" w:hAnsi="Times New Roman" w:cs="Times New Roman"/>
          <w:sz w:val="24"/>
          <w:szCs w:val="24"/>
        </w:rPr>
        <w:t>отличаются от</w:t>
      </w:r>
      <w:r w:rsidRPr="0040128E">
        <w:rPr>
          <w:rFonts w:ascii="Times New Roman" w:eastAsia="Times New Roman" w:hAnsi="Times New Roman" w:cs="Times New Roman"/>
          <w:sz w:val="24"/>
          <w:szCs w:val="24"/>
        </w:rPr>
        <w:t xml:space="preserve"> обычных образовательных задач (задачи имеют, как правило, одно решение и один правильный путь, приводящий к этому решению, кейсы имеют несколько решений и множество альтернативных путей, приводящих к нему).</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В кейс-технологии производится анализ реальной ситуации (каких-то вводных </w:t>
      </w:r>
      <w:r w:rsidR="00E50A47" w:rsidRPr="0040128E">
        <w:rPr>
          <w:rFonts w:ascii="Times New Roman" w:eastAsia="Times New Roman" w:hAnsi="Times New Roman" w:cs="Times New Roman"/>
          <w:sz w:val="24"/>
          <w:szCs w:val="24"/>
        </w:rPr>
        <w:t>данных) описание</w:t>
      </w:r>
      <w:r w:rsidRPr="0040128E">
        <w:rPr>
          <w:rFonts w:ascii="Times New Roman" w:eastAsia="Times New Roman" w:hAnsi="Times New Roman" w:cs="Times New Roman"/>
          <w:sz w:val="24"/>
          <w:szCs w:val="24"/>
        </w:rPr>
        <w:t xml:space="preserve">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w:t>
      </w:r>
      <w:r w:rsidRPr="0040128E">
        <w:rPr>
          <w:rFonts w:ascii="Times New Roman" w:eastAsia="Times New Roman" w:hAnsi="Times New Roman" w:cs="Times New Roman"/>
          <w:b/>
          <w:bCs/>
          <w:i/>
          <w:iCs/>
          <w:sz w:val="24"/>
          <w:szCs w:val="24"/>
        </w:rPr>
        <w:t>Кейс-технологии – это не повторение за 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Данные технологии помогают повысить интерес учащихся к изучаемому предмету, развивает у школьников такие качества, как социальная активность, коммуникабельность, умение слушать и грамотно излагать свои мысли.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При использовании кейс –технологий в начальной школе у детей происходит</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Развитие навыков анализа и критического мышления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Соединение теории и практики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Представление примеров принимаемых решений</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lastRenderedPageBreak/>
        <w:t>·        Демонстрация различных позиций и точек зрения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Формирование навыков оценки альтернативных вариантов в условиях неопределенности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Перед учителем стоит задача – научить детей как индивидуально, так и в составе группы:</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анализировать информацию,</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сортировать ее для решения заданной задачи,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выявлять ключевые проблемы,</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генерировать альтернативные пути решения и оценивать их,</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выбирать оптимальное решение и формировать программы действий и т.п.</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Кроме того, дети: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Получают коммуникативные навыки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Развивают презентационные умения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Формируют интерактивные умения, позволяющие эффективно взаимодействовать и принимать коллективные решения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Приобретают экспертные умения и навыки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Учатся учиться, самостоятельно отыскивая необходимые знания для решения ситуационной проблемы</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Изменяют мотивацию к обучению</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При активном ситуационном обучении участникам анализа предъявляются факты (события), связанные с некоторой ситуацией по ее состоянию на определенный момент </w:t>
      </w:r>
      <w:proofErr w:type="gramStart"/>
      <w:r w:rsidRPr="0040128E">
        <w:rPr>
          <w:rFonts w:ascii="Times New Roman" w:eastAsia="Times New Roman" w:hAnsi="Times New Roman" w:cs="Times New Roman"/>
          <w:sz w:val="24"/>
          <w:szCs w:val="24"/>
        </w:rPr>
        <w:t>времени .</w:t>
      </w:r>
      <w:proofErr w:type="gramEnd"/>
      <w:r w:rsidRPr="0040128E">
        <w:rPr>
          <w:rFonts w:ascii="Times New Roman" w:eastAsia="Times New Roman" w:hAnsi="Times New Roman" w:cs="Times New Roman"/>
          <w:sz w:val="24"/>
          <w:szCs w:val="24"/>
        </w:rPr>
        <w:t xml:space="preserve"> Задачей </w:t>
      </w:r>
      <w:r w:rsidR="00E50A47" w:rsidRPr="0040128E">
        <w:rPr>
          <w:rFonts w:ascii="Times New Roman" w:eastAsia="Times New Roman" w:hAnsi="Times New Roman" w:cs="Times New Roman"/>
          <w:sz w:val="24"/>
          <w:szCs w:val="24"/>
        </w:rPr>
        <w:t>учащихся является</w:t>
      </w:r>
      <w:r w:rsidRPr="0040128E">
        <w:rPr>
          <w:rFonts w:ascii="Times New Roman" w:eastAsia="Times New Roman" w:hAnsi="Times New Roman" w:cs="Times New Roman"/>
          <w:sz w:val="24"/>
          <w:szCs w:val="24"/>
        </w:rPr>
        <w:t xml:space="preserve"> принятие рационального решения, действуя в рамках коллективного обсуждения возможных решений, т.е. игрового взаимодействия.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К методам кейс-технологий, активизирующим учебный процесс, относятся: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        метод ситуационного анализа (Метод анализа конкретных </w:t>
      </w:r>
      <w:proofErr w:type="gramStart"/>
      <w:r w:rsidRPr="0040128E">
        <w:rPr>
          <w:rFonts w:ascii="Times New Roman" w:eastAsia="Times New Roman" w:hAnsi="Times New Roman" w:cs="Times New Roman"/>
          <w:sz w:val="24"/>
          <w:szCs w:val="24"/>
        </w:rPr>
        <w:t>ситуаций ,</w:t>
      </w:r>
      <w:proofErr w:type="gramEnd"/>
      <w:r w:rsidRPr="0040128E">
        <w:rPr>
          <w:rFonts w:ascii="Times New Roman" w:eastAsia="Times New Roman" w:hAnsi="Times New Roman" w:cs="Times New Roman"/>
          <w:sz w:val="24"/>
          <w:szCs w:val="24"/>
        </w:rPr>
        <w:t xml:space="preserve"> ситуационные задачи и упражнения; кейс-стадии)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метод инцидента;</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метод ситуационно-ролевых игр;</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метод разбора деловой корреспонденции;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игровое проектирование;</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метод дискуссии.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lastRenderedPageBreak/>
        <w:t>Итак, кейс-технология – это интерактивная технология обучения, на основе реальных или вымышленных ситуаций, направленная не столько на освоение знаний, сколько на формирование у учащихся новых качеств и умений.</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w:t>
      </w:r>
      <w:r w:rsidRPr="0040128E">
        <w:rPr>
          <w:rFonts w:ascii="Times New Roman" w:eastAsia="Times New Roman" w:hAnsi="Times New Roman" w:cs="Times New Roman"/>
          <w:b/>
          <w:bCs/>
          <w:sz w:val="24"/>
          <w:szCs w:val="24"/>
          <w:u w:val="single"/>
        </w:rPr>
        <w:t>7). Технология творческих мастерских</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Одним из альтернативных и эффективных способов изучения и добывания новых знаний, является </w:t>
      </w:r>
      <w:r w:rsidRPr="0040128E">
        <w:rPr>
          <w:rFonts w:ascii="Times New Roman" w:eastAsia="Times New Roman" w:hAnsi="Times New Roman" w:cs="Times New Roman"/>
          <w:b/>
          <w:bCs/>
          <w:sz w:val="24"/>
          <w:szCs w:val="24"/>
          <w:u w:val="single"/>
        </w:rPr>
        <w:t>технология мастерских.</w:t>
      </w:r>
      <w:r w:rsidRPr="0040128E">
        <w:rPr>
          <w:rFonts w:ascii="Times New Roman" w:eastAsia="Times New Roman" w:hAnsi="Times New Roman" w:cs="Times New Roman"/>
          <w:sz w:val="24"/>
          <w:szCs w:val="24"/>
        </w:rPr>
        <w:t xml:space="preserve"> Она представляет собой альтернативу классно – урочной организации учебного процесса. В ней используется педагогика отношений, всестороннее воспитание, обучение без жёстких программ и учебников, метод проектов и методы погружения, </w:t>
      </w:r>
      <w:proofErr w:type="spellStart"/>
      <w:r w:rsidRPr="0040128E">
        <w:rPr>
          <w:rFonts w:ascii="Times New Roman" w:eastAsia="Times New Roman" w:hAnsi="Times New Roman" w:cs="Times New Roman"/>
          <w:sz w:val="24"/>
          <w:szCs w:val="24"/>
        </w:rPr>
        <w:t>безоценочная</w:t>
      </w:r>
      <w:proofErr w:type="spellEnd"/>
      <w:r w:rsidRPr="0040128E">
        <w:rPr>
          <w:rFonts w:ascii="Times New Roman" w:eastAsia="Times New Roman" w:hAnsi="Times New Roman" w:cs="Times New Roman"/>
          <w:sz w:val="24"/>
          <w:szCs w:val="24"/>
        </w:rPr>
        <w:t xml:space="preserve"> творческая деятельность учащихся. Актуальность технологии заключаются в том, что она может быть использована не только в случае изучения нового материала, но и при повторении и закреплении ранее изученного. Исходя из своего опыта, я сделала вывод, что данная форма урока направлена как на всестороннее развитие учащихся в процессе обучения, так и на развитие самого педагога.</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u w:val="single"/>
        </w:rPr>
        <w:t>Мастерская</w:t>
      </w:r>
      <w:r w:rsidRPr="0040128E">
        <w:rPr>
          <w:rFonts w:ascii="Times New Roman" w:eastAsia="Times New Roman" w:hAnsi="Times New Roman" w:cs="Times New Roman"/>
          <w:sz w:val="24"/>
          <w:szCs w:val="24"/>
        </w:rPr>
        <w:t> – это технология, которая предполагает такую организацию процесса обучения, при которой учитель – </w:t>
      </w:r>
      <w:r w:rsidRPr="0040128E">
        <w:rPr>
          <w:rFonts w:ascii="Times New Roman" w:eastAsia="Times New Roman" w:hAnsi="Times New Roman" w:cs="Times New Roman"/>
          <w:sz w:val="24"/>
          <w:szCs w:val="24"/>
          <w:u w:val="single"/>
        </w:rPr>
        <w:t>мастер</w:t>
      </w:r>
      <w:r w:rsidRPr="0040128E">
        <w:rPr>
          <w:rFonts w:ascii="Times New Roman" w:eastAsia="Times New Roman" w:hAnsi="Times New Roman" w:cs="Times New Roman"/>
          <w:sz w:val="24"/>
          <w:szCs w:val="24"/>
        </w:rPr>
        <w:t> вводит своих учеников в процесс познания через создание эмоциональной атмосферы, в которой ученик может проявить себя как творец. В этой технологии [6] знания не даются, а выстраиваются самим учеником в паре или группе с опорой на свой личный опыт, учитель – </w:t>
      </w:r>
      <w:r w:rsidRPr="0040128E">
        <w:rPr>
          <w:rFonts w:ascii="Times New Roman" w:eastAsia="Times New Roman" w:hAnsi="Times New Roman" w:cs="Times New Roman"/>
          <w:sz w:val="24"/>
          <w:szCs w:val="24"/>
          <w:u w:val="single"/>
        </w:rPr>
        <w:t>мастер</w:t>
      </w:r>
      <w:r w:rsidRPr="0040128E">
        <w:rPr>
          <w:rFonts w:ascii="Times New Roman" w:eastAsia="Times New Roman" w:hAnsi="Times New Roman" w:cs="Times New Roman"/>
          <w:sz w:val="24"/>
          <w:szCs w:val="24"/>
        </w:rPr>
        <w:t xml:space="preserve"> лишь предоставляет ему необходимый материал в виде заданий для размышления. Эта технология позволяет личности самой строить своё знание, в этом её большое сходство с проблемным </w:t>
      </w:r>
      <w:proofErr w:type="gramStart"/>
      <w:r w:rsidRPr="0040128E">
        <w:rPr>
          <w:rFonts w:ascii="Times New Roman" w:eastAsia="Times New Roman" w:hAnsi="Times New Roman" w:cs="Times New Roman"/>
          <w:sz w:val="24"/>
          <w:szCs w:val="24"/>
        </w:rPr>
        <w:t>обучением .Создаются</w:t>
      </w:r>
      <w:proofErr w:type="gramEnd"/>
      <w:r w:rsidRPr="0040128E">
        <w:rPr>
          <w:rFonts w:ascii="Times New Roman" w:eastAsia="Times New Roman" w:hAnsi="Times New Roman" w:cs="Times New Roman"/>
          <w:sz w:val="24"/>
          <w:szCs w:val="24"/>
        </w:rPr>
        <w:t xml:space="preserve"> условия для развития творческого потенциала и для ученика, и для учителя. Формируются коммуникативные качества личности, а также </w:t>
      </w:r>
      <w:proofErr w:type="spellStart"/>
      <w:r w:rsidRPr="0040128E">
        <w:rPr>
          <w:rFonts w:ascii="Times New Roman" w:eastAsia="Times New Roman" w:hAnsi="Times New Roman" w:cs="Times New Roman"/>
          <w:sz w:val="24"/>
          <w:szCs w:val="24"/>
        </w:rPr>
        <w:t>субъектность</w:t>
      </w:r>
      <w:proofErr w:type="spellEnd"/>
      <w:r w:rsidRPr="0040128E">
        <w:rPr>
          <w:rFonts w:ascii="Times New Roman" w:eastAsia="Times New Roman" w:hAnsi="Times New Roman" w:cs="Times New Roman"/>
          <w:sz w:val="24"/>
          <w:szCs w:val="24"/>
        </w:rPr>
        <w:t xml:space="preserve"> ученика – способность являться субъектом, активным участником деятельности, самостоятельно определять цели, планировать, осуществлять деятельность и анализировать. Данная технология позволяет научить учащихся самостоятельно формулировать цели урока, находить наиболее эффективные пути для их достижения, развивает интеллект, способствует приобретению опыта групповой деятельности.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Мастерская схожа с проектным обучением, потому что есть проблема, которую надо решить. Педагог создаёт условия, помогает осознать суть проблемы, над которой надо работать. Учащиеся формулируют эту проблему и предлагают варианты её решения. В качестве проблем могут выступать различные типы практических заданий.</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В мастерской обязательно сочетаются индивидуальная, групповая и фронтальная формы деятельности, и обучение идёт от одной к другой.</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u w:val="single"/>
        </w:rPr>
        <w:t>Основные этапы мастерской.</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u w:val="single"/>
        </w:rPr>
        <w:t>Индукция</w:t>
      </w:r>
      <w:r w:rsidRPr="0040128E">
        <w:rPr>
          <w:rFonts w:ascii="Times New Roman" w:eastAsia="Times New Roman" w:hAnsi="Times New Roman" w:cs="Times New Roman"/>
          <w:sz w:val="24"/>
          <w:szCs w:val="24"/>
        </w:rPr>
        <w:t> (поведение) – это этап, который направлен на создание эмоционального настроя и мотивации учащихся к творческой деятельности. На этом этапе предполагается включение чувств, подсознания и формирование личностного отношения к предмету обсуждения. Индуктор – всё то, что побуждает ребёнка к действию. В качестве индуктора может выступать слово, текст, предмет, звук, рисунок, форма – всё то, что способно вызвать поток ассоциаций. Это может быть и задание, но неожиданное, загадочное.</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u w:val="single"/>
        </w:rPr>
        <w:t>Деконструкция</w:t>
      </w:r>
      <w:r w:rsidRPr="0040128E">
        <w:rPr>
          <w:rFonts w:ascii="Times New Roman" w:eastAsia="Times New Roman" w:hAnsi="Times New Roman" w:cs="Times New Roman"/>
          <w:sz w:val="24"/>
          <w:szCs w:val="24"/>
        </w:rPr>
        <w:t> – разрушение, хаос, неспособность выполнить задание имеющимися средствами. Это работа с материалом, текстом, моделями, звуками, веществами. Это формирование информационного поля. На этом этапе ставится проблема и отделяется известное от неизвестного, осуществляется работа с информационным материалом, словарями, учебниками, компьютером и другими источниками, то есть создаётся информационный запрос.</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40128E">
        <w:rPr>
          <w:rFonts w:ascii="Times New Roman" w:eastAsia="Times New Roman" w:hAnsi="Times New Roman" w:cs="Times New Roman"/>
          <w:b/>
          <w:bCs/>
          <w:sz w:val="24"/>
          <w:szCs w:val="24"/>
          <w:u w:val="single"/>
        </w:rPr>
        <w:lastRenderedPageBreak/>
        <w:t>Реконтрукция</w:t>
      </w:r>
      <w:proofErr w:type="spellEnd"/>
      <w:r w:rsidRPr="0040128E">
        <w:rPr>
          <w:rFonts w:ascii="Times New Roman" w:eastAsia="Times New Roman" w:hAnsi="Times New Roman" w:cs="Times New Roman"/>
          <w:sz w:val="24"/>
          <w:szCs w:val="24"/>
        </w:rPr>
        <w:t xml:space="preserve"> – воссоздание из хаоса своего проекта решения проблемы. Это создание </w:t>
      </w:r>
      <w:proofErr w:type="spellStart"/>
      <w:r w:rsidRPr="0040128E">
        <w:rPr>
          <w:rFonts w:ascii="Times New Roman" w:eastAsia="Times New Roman" w:hAnsi="Times New Roman" w:cs="Times New Roman"/>
          <w:sz w:val="24"/>
          <w:szCs w:val="24"/>
        </w:rPr>
        <w:t>микрогруппами</w:t>
      </w:r>
      <w:proofErr w:type="spellEnd"/>
      <w:r w:rsidRPr="0040128E">
        <w:rPr>
          <w:rFonts w:ascii="Times New Roman" w:eastAsia="Times New Roman" w:hAnsi="Times New Roman" w:cs="Times New Roman"/>
          <w:sz w:val="24"/>
          <w:szCs w:val="24"/>
        </w:rPr>
        <w:t xml:space="preserve"> или индивидуально своего мира, текста, рисунка, проекта, решения. Обсуждается и выдвигается гипотеза, способы её решения, создаются творческие работы: рисунки, рассказы, загадки, </w:t>
      </w:r>
      <w:proofErr w:type="gramStart"/>
      <w:r w:rsidRPr="0040128E">
        <w:rPr>
          <w:rFonts w:ascii="Times New Roman" w:eastAsia="Times New Roman" w:hAnsi="Times New Roman" w:cs="Times New Roman"/>
          <w:sz w:val="24"/>
          <w:szCs w:val="24"/>
        </w:rPr>
        <w:t>Идёт</w:t>
      </w:r>
      <w:proofErr w:type="gramEnd"/>
      <w:r w:rsidRPr="0040128E">
        <w:rPr>
          <w:rFonts w:ascii="Times New Roman" w:eastAsia="Times New Roman" w:hAnsi="Times New Roman" w:cs="Times New Roman"/>
          <w:sz w:val="24"/>
          <w:szCs w:val="24"/>
        </w:rPr>
        <w:t xml:space="preserve"> работа по выполнению заданий, которые даёт учитель.</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u w:val="single"/>
        </w:rPr>
        <w:t>Социализация</w:t>
      </w:r>
      <w:r w:rsidRPr="0040128E">
        <w:rPr>
          <w:rFonts w:ascii="Times New Roman" w:eastAsia="Times New Roman" w:hAnsi="Times New Roman" w:cs="Times New Roman"/>
          <w:sz w:val="24"/>
          <w:szCs w:val="24"/>
        </w:rPr>
        <w:t xml:space="preserve"> – это соотнесение учениками или </w:t>
      </w:r>
      <w:proofErr w:type="spellStart"/>
      <w:r w:rsidRPr="0040128E">
        <w:rPr>
          <w:rFonts w:ascii="Times New Roman" w:eastAsia="Times New Roman" w:hAnsi="Times New Roman" w:cs="Times New Roman"/>
          <w:sz w:val="24"/>
          <w:szCs w:val="24"/>
        </w:rPr>
        <w:t>микрогруппами</w:t>
      </w:r>
      <w:proofErr w:type="spellEnd"/>
      <w:r w:rsidRPr="0040128E">
        <w:rPr>
          <w:rFonts w:ascii="Times New Roman" w:eastAsia="Times New Roman" w:hAnsi="Times New Roman" w:cs="Times New Roman"/>
          <w:sz w:val="24"/>
          <w:szCs w:val="24"/>
        </w:rPr>
        <w:t xml:space="preserve"> своей деятельности с деятельностью других учеников или </w:t>
      </w:r>
      <w:proofErr w:type="spellStart"/>
      <w:r w:rsidRPr="0040128E">
        <w:rPr>
          <w:rFonts w:ascii="Times New Roman" w:eastAsia="Times New Roman" w:hAnsi="Times New Roman" w:cs="Times New Roman"/>
          <w:sz w:val="24"/>
          <w:szCs w:val="24"/>
        </w:rPr>
        <w:t>микрогрупп</w:t>
      </w:r>
      <w:proofErr w:type="spellEnd"/>
      <w:r w:rsidRPr="0040128E">
        <w:rPr>
          <w:rFonts w:ascii="Times New Roman" w:eastAsia="Times New Roman" w:hAnsi="Times New Roman" w:cs="Times New Roman"/>
          <w:sz w:val="24"/>
          <w:szCs w:val="24"/>
        </w:rPr>
        <w:t xml:space="preserve"> и представление всем промежуточных и окончательных результатов труда, чтобы оценить и откорректировать свою деятельность. Даётся одно задание на весь класс, идёт работа в группах, ответы сообщаются всему классу. На этом этапе ученик учится говорить. Это позволяет учителю – мастеру вести урок в одинаковом темпе для всех групп.</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u w:val="single"/>
        </w:rPr>
        <w:t>Афиширование</w:t>
      </w:r>
      <w:r w:rsidRPr="0040128E">
        <w:rPr>
          <w:rFonts w:ascii="Times New Roman" w:eastAsia="Times New Roman" w:hAnsi="Times New Roman" w:cs="Times New Roman"/>
          <w:sz w:val="24"/>
          <w:szCs w:val="24"/>
        </w:rPr>
        <w:t> – это вывешивание, наглядное представление результатов деятельности мастера и учеников. Это может быть текст, схема, проект и ознакомление с ними всех. На этом этапе все ученики ходят, обсуждают, выделяют оригинальные интересные идеи, защищают свои творческие работы.</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u w:val="single"/>
        </w:rPr>
        <w:t>Разрыв</w:t>
      </w:r>
      <w:r w:rsidRPr="0040128E">
        <w:rPr>
          <w:rFonts w:ascii="Times New Roman" w:eastAsia="Times New Roman" w:hAnsi="Times New Roman" w:cs="Times New Roman"/>
          <w:sz w:val="24"/>
          <w:szCs w:val="24"/>
        </w:rPr>
        <w:t xml:space="preserve"> – резкое приращение в знаниях. Это кульминация творческого процесса, новое выделение учеником предмета и осознание неполноты своего знания, побуждение к новому углублению в проблему. Результат этого этапа – </w:t>
      </w:r>
      <w:proofErr w:type="spellStart"/>
      <w:r w:rsidRPr="0040128E">
        <w:rPr>
          <w:rFonts w:ascii="Times New Roman" w:eastAsia="Times New Roman" w:hAnsi="Times New Roman" w:cs="Times New Roman"/>
          <w:sz w:val="24"/>
          <w:szCs w:val="24"/>
        </w:rPr>
        <w:t>инсайт</w:t>
      </w:r>
      <w:proofErr w:type="spellEnd"/>
      <w:r w:rsidRPr="0040128E">
        <w:rPr>
          <w:rFonts w:ascii="Times New Roman" w:eastAsia="Times New Roman" w:hAnsi="Times New Roman" w:cs="Times New Roman"/>
          <w:sz w:val="24"/>
          <w:szCs w:val="24"/>
        </w:rPr>
        <w:t xml:space="preserve"> (озарение).</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u w:val="single"/>
        </w:rPr>
        <w:t>Рефлексия</w:t>
      </w:r>
      <w:r w:rsidRPr="0040128E">
        <w:rPr>
          <w:rFonts w:ascii="Times New Roman" w:eastAsia="Times New Roman" w:hAnsi="Times New Roman" w:cs="Times New Roman"/>
          <w:sz w:val="24"/>
          <w:szCs w:val="24"/>
        </w:rPr>
        <w:t> – это осознание учеником себя в собственной деятельности, это анализ учеником осуществлённой им деятельности, это обобщение чувств, возникших в мастерской, это отражение достижений собственной мысли, собственного мироощущения.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u w:val="single"/>
        </w:rPr>
        <w:t>8). Технология модульного обучения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Модульное обучение возникло как альтернатива традиционному обучению. Семантический смысл термина ''модульное обучение'' связан с международным понятием ''модуль'', одно из значений которого – функциональный узел. В этом контексте он понимается как основное средство модульного обучения, законченный блок информации.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Основная цель современной школы – создать такую систему обучения, которая бы обеспечивала образовательные потребности каждого ученика в соответствии с его склонностями, интересами и возможностями.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Модульное обучение – альтернатива традиционного обучения, оно интегрирует все то прогрессивное, что накоплено в педагогической теории и практике.</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Модульное обучение, в качестве одной из основных целей, преследует формирование, у учащихся, навыков самостоятельной деятельности и самообразования. Сущность модульного обучения состоит в том, что ученик полностью самостоятельно (или с определенной дозой помощи) достигает конкретных целей учебно-познавательной деятельности. Обучение основано на формировании механизма мышления, а не на эксплуатации памяти! Рассмотрим последовательности действий построения учебного модуля.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Модуль – это целевой функциональный узел, в котором объединено: учебное содержание и технология овладения им в систему высокого уровня целостности.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u w:val="single"/>
        </w:rPr>
        <w:t>Алгоритм построения учебного модуля:</w:t>
      </w:r>
    </w:p>
    <w:p w:rsidR="0040128E" w:rsidRPr="0040128E" w:rsidRDefault="0040128E" w:rsidP="00E50A47">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Формирование блока-модуля содержания теоретического учебного материала темы.</w:t>
      </w:r>
    </w:p>
    <w:p w:rsidR="0040128E" w:rsidRPr="0040128E" w:rsidRDefault="0040128E" w:rsidP="00E50A47">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lastRenderedPageBreak/>
        <w:t>Выявление учебных элементов темы.</w:t>
      </w:r>
    </w:p>
    <w:p w:rsidR="0040128E" w:rsidRPr="0040128E" w:rsidRDefault="0040128E" w:rsidP="00E50A47">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Выявление связей и отношений между учебными элементами темы.</w:t>
      </w:r>
    </w:p>
    <w:p w:rsidR="0040128E" w:rsidRPr="0040128E" w:rsidRDefault="0040128E" w:rsidP="00E50A47">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Формирование логической структуры учебных элементов темы.</w:t>
      </w:r>
    </w:p>
    <w:p w:rsidR="0040128E" w:rsidRPr="0040128E" w:rsidRDefault="0040128E" w:rsidP="00E50A47">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Определение уровней усвоения учебных элементов темы.</w:t>
      </w:r>
    </w:p>
    <w:p w:rsidR="0040128E" w:rsidRPr="0040128E" w:rsidRDefault="0040128E" w:rsidP="00E50A47">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Определение требований к уровням усвоения учебных элементов темы.</w:t>
      </w:r>
    </w:p>
    <w:p w:rsidR="0040128E" w:rsidRPr="0040128E" w:rsidRDefault="0040128E" w:rsidP="00E50A47">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Определение осознанности усвоения учебных элементов темы.</w:t>
      </w:r>
    </w:p>
    <w:p w:rsidR="0040128E" w:rsidRPr="0040128E" w:rsidRDefault="0040128E" w:rsidP="00E50A47">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Формирование блока алгоритмического предписания умений и навыков.</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Система действий учителя по подготовке к переходу на модульное обучение. Разработать модульную программу, состоящую из КДЦ (комплексно -дидактические цели) и совокупности модулей, обеспечивающих достижение этой цели:</w:t>
      </w:r>
    </w:p>
    <w:p w:rsidR="0040128E" w:rsidRPr="0040128E" w:rsidRDefault="0040128E" w:rsidP="007E738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1.     Структурировать учебное содержание в определенные блоки.</w:t>
      </w:r>
      <w:r w:rsidRPr="0040128E">
        <w:rPr>
          <w:rFonts w:ascii="Times New Roman" w:eastAsia="Times New Roman" w:hAnsi="Times New Roman" w:cs="Times New Roman"/>
          <w:sz w:val="24"/>
          <w:szCs w:val="24"/>
        </w:rPr>
        <w:br/>
        <w:t>Формируется КДЦ, имеющая два уровня: уровень усвоения учебного содержания ученикам и ориентация на его использование в практике.</w:t>
      </w:r>
    </w:p>
    <w:p w:rsidR="0040128E" w:rsidRPr="0040128E" w:rsidRDefault="0040128E" w:rsidP="007E738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2.     Из КДЦ выделяются ИДЦ (интегрирующие дидактические цели) и формируются модули. Каждый модуль имеет свою ИДЦ.</w:t>
      </w:r>
    </w:p>
    <w:p w:rsidR="0040128E" w:rsidRPr="0040128E" w:rsidRDefault="0040128E" w:rsidP="007E738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3.     ИДЦ делится на ЧДЦ (частные дидактические цели) на их основе выделяются УЭ (учебные элементы).</w:t>
      </w:r>
    </w:p>
    <w:p w:rsidR="0040128E" w:rsidRPr="0040128E" w:rsidRDefault="0040128E" w:rsidP="007E738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Для управления учением учащихся важным является принцип обратной связи.</w:t>
      </w:r>
    </w:p>
    <w:p w:rsidR="0040128E" w:rsidRPr="0040128E" w:rsidRDefault="0040128E" w:rsidP="007E738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1.     Перед каждым модулем проводить входной контроль ЗУН учащихся.</w:t>
      </w:r>
    </w:p>
    <w:p w:rsidR="0040128E" w:rsidRPr="0040128E" w:rsidRDefault="0040128E" w:rsidP="007E738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2.     Текущий и промежуточный контроль в конце каждого УЭ (самоконтроль, взаимоконтроль, сверка с образцом).</w:t>
      </w:r>
    </w:p>
    <w:p w:rsidR="0040128E" w:rsidRPr="0040128E" w:rsidRDefault="0040128E" w:rsidP="007E738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3.     Выходной контроль после завершения работы с модулем. Цель: выявить пробелы в усвоении модуля.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Введение модулей в учебный процесс нужно осуществлять постепенно. Модули можно вписывать в любую систему обучения и тем самым усиливать ее качество и эффективность. Можно сочетать традиционную систему обучения, с модульной. Хорошо вписываются в модульную систему обучения вся система методов, приемов и форм организации УПД учащихся, работа индивидуальная, в парах, в группах.</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Применение модульного обучения положительно влияет на развитие самостоятельной деятельности учащихся, на саморазвитие, на повышение качества знаний. Учащиеся умело планируют свою работу, умеют пользоваться учебной литературой. Хорошо владеют </w:t>
      </w:r>
      <w:proofErr w:type="spellStart"/>
      <w:r w:rsidRPr="0040128E">
        <w:rPr>
          <w:rFonts w:ascii="Times New Roman" w:eastAsia="Times New Roman" w:hAnsi="Times New Roman" w:cs="Times New Roman"/>
          <w:sz w:val="24"/>
          <w:szCs w:val="24"/>
        </w:rPr>
        <w:t>общеучебными</w:t>
      </w:r>
      <w:proofErr w:type="spellEnd"/>
      <w:r w:rsidRPr="0040128E">
        <w:rPr>
          <w:rFonts w:ascii="Times New Roman" w:eastAsia="Times New Roman" w:hAnsi="Times New Roman" w:cs="Times New Roman"/>
          <w:sz w:val="24"/>
          <w:szCs w:val="24"/>
        </w:rPr>
        <w:t xml:space="preserve"> навыками: сравнения, анализа, обобщения, выделения главного и т.п. Активная познавательная деятельность учащихся способствует развитию таких качеств знаний, как прочность, осознанность, глубина, оперативность, гибкость.</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u w:val="single"/>
        </w:rPr>
        <w:t xml:space="preserve">9). </w:t>
      </w:r>
      <w:proofErr w:type="spellStart"/>
      <w:r w:rsidRPr="0040128E">
        <w:rPr>
          <w:rFonts w:ascii="Times New Roman" w:eastAsia="Times New Roman" w:hAnsi="Times New Roman" w:cs="Times New Roman"/>
          <w:b/>
          <w:bCs/>
          <w:sz w:val="24"/>
          <w:szCs w:val="24"/>
          <w:u w:val="single"/>
        </w:rPr>
        <w:t>Здоровьесберегающие</w:t>
      </w:r>
      <w:proofErr w:type="spellEnd"/>
      <w:r w:rsidRPr="0040128E">
        <w:rPr>
          <w:rFonts w:ascii="Times New Roman" w:eastAsia="Times New Roman" w:hAnsi="Times New Roman" w:cs="Times New Roman"/>
          <w:b/>
          <w:bCs/>
          <w:sz w:val="24"/>
          <w:szCs w:val="24"/>
          <w:u w:val="single"/>
        </w:rPr>
        <w:t> технологии</w:t>
      </w:r>
      <w:r w:rsidRPr="0040128E">
        <w:rPr>
          <w:rFonts w:ascii="Times New Roman" w:eastAsia="Times New Roman" w:hAnsi="Times New Roman" w:cs="Times New Roman"/>
          <w:sz w:val="24"/>
          <w:szCs w:val="24"/>
        </w:rPr>
        <w:t>  </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 Обеспечение школьнику возможности сохранения здоровья за период обучения в школе, формирование у него необходимых знаний, умений и навыков по здоровому образу жизни </w:t>
      </w:r>
      <w:proofErr w:type="gramStart"/>
      <w:r w:rsidRPr="0040128E">
        <w:rPr>
          <w:rFonts w:ascii="Times New Roman" w:eastAsia="Times New Roman" w:hAnsi="Times New Roman" w:cs="Times New Roman"/>
          <w:sz w:val="24"/>
          <w:szCs w:val="24"/>
        </w:rPr>
        <w:t>и  применение</w:t>
      </w:r>
      <w:proofErr w:type="gramEnd"/>
      <w:r w:rsidRPr="0040128E">
        <w:rPr>
          <w:rFonts w:ascii="Times New Roman" w:eastAsia="Times New Roman" w:hAnsi="Times New Roman" w:cs="Times New Roman"/>
          <w:sz w:val="24"/>
          <w:szCs w:val="24"/>
        </w:rPr>
        <w:t xml:space="preserve"> полученных знаний в  повседневной жизни.</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i/>
          <w:iCs/>
          <w:sz w:val="24"/>
          <w:szCs w:val="24"/>
          <w:u w:val="single"/>
        </w:rPr>
        <w:t xml:space="preserve">Организация учебной деятельности с </w:t>
      </w:r>
      <w:proofErr w:type="spellStart"/>
      <w:proofErr w:type="gramStart"/>
      <w:r w:rsidRPr="0040128E">
        <w:rPr>
          <w:rFonts w:ascii="Times New Roman" w:eastAsia="Times New Roman" w:hAnsi="Times New Roman" w:cs="Times New Roman"/>
          <w:i/>
          <w:iCs/>
          <w:sz w:val="24"/>
          <w:szCs w:val="24"/>
          <w:u w:val="single"/>
        </w:rPr>
        <w:t>учетомосновных</w:t>
      </w:r>
      <w:proofErr w:type="spellEnd"/>
      <w:r w:rsidRPr="0040128E">
        <w:rPr>
          <w:rFonts w:ascii="Times New Roman" w:eastAsia="Times New Roman" w:hAnsi="Times New Roman" w:cs="Times New Roman"/>
          <w:i/>
          <w:iCs/>
          <w:sz w:val="24"/>
          <w:szCs w:val="24"/>
          <w:u w:val="single"/>
        </w:rPr>
        <w:t>  требований</w:t>
      </w:r>
      <w:proofErr w:type="gramEnd"/>
      <w:r w:rsidRPr="0040128E">
        <w:rPr>
          <w:rFonts w:ascii="Times New Roman" w:eastAsia="Times New Roman" w:hAnsi="Times New Roman" w:cs="Times New Roman"/>
          <w:i/>
          <w:iCs/>
          <w:sz w:val="24"/>
          <w:szCs w:val="24"/>
          <w:u w:val="single"/>
        </w:rPr>
        <w:t xml:space="preserve"> к уроку с комплексом </w:t>
      </w:r>
      <w:proofErr w:type="spellStart"/>
      <w:r w:rsidRPr="0040128E">
        <w:rPr>
          <w:rFonts w:ascii="Times New Roman" w:eastAsia="Times New Roman" w:hAnsi="Times New Roman" w:cs="Times New Roman"/>
          <w:i/>
          <w:iCs/>
          <w:sz w:val="24"/>
          <w:szCs w:val="24"/>
          <w:u w:val="single"/>
        </w:rPr>
        <w:t>здоровьесберегающих</w:t>
      </w:r>
      <w:proofErr w:type="spellEnd"/>
      <w:r w:rsidRPr="0040128E">
        <w:rPr>
          <w:rFonts w:ascii="Times New Roman" w:eastAsia="Times New Roman" w:hAnsi="Times New Roman" w:cs="Times New Roman"/>
          <w:i/>
          <w:iCs/>
          <w:sz w:val="24"/>
          <w:szCs w:val="24"/>
          <w:u w:val="single"/>
        </w:rPr>
        <w:t xml:space="preserve"> технологий:</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соблюдение санитарно - гигиенических требований (свежий воздух, оптимальный тепловой режим, хорошая освещенность, чистота), правил техники безопасности;</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рациональная плотность урока (время, затраченное школьниками на учебную работу) должно составлять не менее 60 % и не более 75-80 %;</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четкая организация учебного труда;</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lastRenderedPageBreak/>
        <w:t>· строгая дозировка учебной нагрузки;</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смена видов деятельности;</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обучение   с учетом ведущих каналов восприятия информации учащимися (аудиовизуальный, кинестетический и т.д.);</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место и длительность применения ТСО;</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w:t>
      </w:r>
      <w:r w:rsidR="00E50A47" w:rsidRPr="0040128E">
        <w:rPr>
          <w:rFonts w:ascii="Times New Roman" w:eastAsia="Times New Roman" w:hAnsi="Times New Roman" w:cs="Times New Roman"/>
          <w:sz w:val="24"/>
          <w:szCs w:val="24"/>
        </w:rPr>
        <w:t>включение в</w:t>
      </w:r>
      <w:r w:rsidRPr="0040128E">
        <w:rPr>
          <w:rFonts w:ascii="Times New Roman" w:eastAsia="Times New Roman" w:hAnsi="Times New Roman" w:cs="Times New Roman"/>
          <w:sz w:val="24"/>
          <w:szCs w:val="24"/>
        </w:rPr>
        <w:t xml:space="preserve"> урок технологических приемов и методов, способствующих самопознанию, самооценке учащихся;</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построение урока с учетом работоспособности учащихся;</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индивидуальный подход к учащимся с учетом личностных возможностей;</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формирование внешней и внутренней мотивации деятельности учащихся;</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благоприятный психологический климат, ситуации успеха и эмоциональные разрядки;</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профилактика стрессов:</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 работа в парах, в группах, как на местах, так и у доски, где ведомый, более "слабый” ученик чувствует поддержку </w:t>
      </w:r>
      <w:r w:rsidR="00E50A47" w:rsidRPr="0040128E">
        <w:rPr>
          <w:rFonts w:ascii="Times New Roman" w:eastAsia="Times New Roman" w:hAnsi="Times New Roman" w:cs="Times New Roman"/>
          <w:sz w:val="24"/>
          <w:szCs w:val="24"/>
        </w:rPr>
        <w:t>товарища; стимулирование</w:t>
      </w:r>
      <w:r w:rsidRPr="0040128E">
        <w:rPr>
          <w:rFonts w:ascii="Times New Roman" w:eastAsia="Times New Roman" w:hAnsi="Times New Roman" w:cs="Times New Roman"/>
          <w:sz w:val="24"/>
          <w:szCs w:val="24"/>
        </w:rPr>
        <w:t xml:space="preserve"> учащихся к использованию различных способов решения, без боязни ошибиться и </w:t>
      </w:r>
      <w:r w:rsidR="00E50A47" w:rsidRPr="0040128E">
        <w:rPr>
          <w:rFonts w:ascii="Times New Roman" w:eastAsia="Times New Roman" w:hAnsi="Times New Roman" w:cs="Times New Roman"/>
          <w:sz w:val="24"/>
          <w:szCs w:val="24"/>
        </w:rPr>
        <w:t>получить неправильный</w:t>
      </w:r>
      <w:r w:rsidRPr="0040128E">
        <w:rPr>
          <w:rFonts w:ascii="Times New Roman" w:eastAsia="Times New Roman" w:hAnsi="Times New Roman" w:cs="Times New Roman"/>
          <w:sz w:val="24"/>
          <w:szCs w:val="24"/>
        </w:rPr>
        <w:t xml:space="preserve"> ответ;</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проведение физкультминуток и динамических пауз на уроках;</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 целенаправленная рефлексия в течение всего урока и в его </w:t>
      </w:r>
      <w:r w:rsidR="00E50A47" w:rsidRPr="0040128E">
        <w:rPr>
          <w:rFonts w:ascii="Times New Roman" w:eastAsia="Times New Roman" w:hAnsi="Times New Roman" w:cs="Times New Roman"/>
          <w:sz w:val="24"/>
          <w:szCs w:val="24"/>
        </w:rPr>
        <w:t>итоговой части</w:t>
      </w:r>
      <w:r w:rsidRPr="0040128E">
        <w:rPr>
          <w:rFonts w:ascii="Times New Roman" w:eastAsia="Times New Roman" w:hAnsi="Times New Roman" w:cs="Times New Roman"/>
          <w:sz w:val="24"/>
          <w:szCs w:val="24"/>
        </w:rPr>
        <w:t>.</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Применение таких технологий помогает сохранению и укрепление </w:t>
      </w:r>
      <w:r w:rsidR="00E50A47" w:rsidRPr="0040128E">
        <w:rPr>
          <w:rFonts w:ascii="Times New Roman" w:eastAsia="Times New Roman" w:hAnsi="Times New Roman" w:cs="Times New Roman"/>
          <w:sz w:val="24"/>
          <w:szCs w:val="24"/>
        </w:rPr>
        <w:t>здоровья школьников:</w:t>
      </w:r>
      <w:r w:rsidRPr="0040128E">
        <w:rPr>
          <w:rFonts w:ascii="Times New Roman" w:eastAsia="Times New Roman" w:hAnsi="Times New Roman" w:cs="Times New Roman"/>
          <w:sz w:val="24"/>
          <w:szCs w:val="24"/>
        </w:rPr>
        <w:t xml:space="preserve"> предупреждение переутомления учащихся на уроках; улучшение психологического климата в детских коллективах; приобщение родителей к работе по укреплению здоровья школьников; повышение концентрации внимания; снижение показателей заболеваемости детей, уровня тревожности.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u w:val="single"/>
        </w:rPr>
        <w:t> </w:t>
      </w:r>
      <w:r w:rsidR="00E50A47" w:rsidRPr="0040128E">
        <w:rPr>
          <w:rFonts w:ascii="Times New Roman" w:eastAsia="Times New Roman" w:hAnsi="Times New Roman" w:cs="Times New Roman"/>
          <w:b/>
          <w:bCs/>
          <w:sz w:val="24"/>
          <w:szCs w:val="24"/>
          <w:u w:val="single"/>
        </w:rPr>
        <w:t>10). Технология</w:t>
      </w:r>
      <w:r w:rsidRPr="0040128E">
        <w:rPr>
          <w:rFonts w:ascii="Times New Roman" w:eastAsia="Times New Roman" w:hAnsi="Times New Roman" w:cs="Times New Roman"/>
          <w:b/>
          <w:bCs/>
          <w:sz w:val="24"/>
          <w:szCs w:val="24"/>
          <w:u w:val="single"/>
        </w:rPr>
        <w:t xml:space="preserve"> интегрированного обучения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rPr>
        <w:t>Интеграция -</w:t>
      </w:r>
      <w:r w:rsidRPr="0040128E">
        <w:rPr>
          <w:rFonts w:ascii="Times New Roman" w:eastAsia="Times New Roman" w:hAnsi="Times New Roman" w:cs="Times New Roman"/>
          <w:sz w:val="24"/>
          <w:szCs w:val="24"/>
        </w:rPr>
        <w:t> это глубокое взаимопроникновение, слияние, насколько это возможно, в одном учебном материале обобщённых знаний в той или иной области.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rPr>
        <w:t>Потребность в возникновении </w:t>
      </w:r>
      <w:r w:rsidRPr="0040128E">
        <w:rPr>
          <w:rFonts w:ascii="Times New Roman" w:eastAsia="Times New Roman" w:hAnsi="Times New Roman" w:cs="Times New Roman"/>
          <w:sz w:val="24"/>
          <w:szCs w:val="24"/>
        </w:rPr>
        <w:t>интегрированных уроков объясняется целым рядом причин.</w:t>
      </w:r>
    </w:p>
    <w:p w:rsidR="0040128E" w:rsidRPr="0040128E" w:rsidRDefault="0040128E" w:rsidP="00E50A47">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Мир, окружающий детей, познаётся ими во всём многообразии и единстве, а зачастую предметы школьного цикла, направленные на изучение отдельных явлений, дробят его на разрозненные фрагменты.</w:t>
      </w:r>
    </w:p>
    <w:p w:rsidR="0040128E" w:rsidRPr="0040128E" w:rsidRDefault="0040128E" w:rsidP="00E50A47">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Интегрированные уроки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w:t>
      </w:r>
    </w:p>
    <w:p w:rsidR="0040128E" w:rsidRPr="0040128E" w:rsidRDefault="0040128E" w:rsidP="00E50A47">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Форма проведения интегрированных уроков нестандартна, интересна. 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уроков. Интегрированные уроки раскрывают значительные педагогические возможности.</w:t>
      </w:r>
    </w:p>
    <w:p w:rsidR="0040128E" w:rsidRPr="0040128E" w:rsidRDefault="0040128E" w:rsidP="00E50A47">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Интеграция в современном обществе объясняет необходимость интеграции в образовании. Современному обществу необходимы высококлассные, хорошо подготовленные специалисты.</w:t>
      </w:r>
    </w:p>
    <w:p w:rsidR="0040128E" w:rsidRPr="0040128E" w:rsidRDefault="0040128E" w:rsidP="00E50A47">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Интеграция даёт возможность для самореализации, самовыражения, творчества учителя, способствует раскрытию способностей.</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rPr>
        <w:t>Преимущества интегрированных уроков.</w:t>
      </w:r>
    </w:p>
    <w:p w:rsidR="0040128E" w:rsidRPr="0040128E" w:rsidRDefault="0040128E" w:rsidP="00E50A47">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Способствуют повышению мотивации учения, формированию познавательного интереса учащихся, целостной научной картины мира и рассмотрению явления с нескольких сторон;</w:t>
      </w:r>
    </w:p>
    <w:p w:rsidR="0040128E" w:rsidRPr="0040128E" w:rsidRDefault="0040128E" w:rsidP="00E50A47">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lastRenderedPageBreak/>
        <w:t>В большей степени, чем обычные уроки способствуют развитию речи, формированию умения учащихся сравнивать, обобщать, делать выводы;</w:t>
      </w:r>
    </w:p>
    <w:p w:rsidR="0040128E" w:rsidRPr="0040128E" w:rsidRDefault="0040128E" w:rsidP="00E50A47">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Не только углубляют представление о предмете, расширяют кругозор. Но и способствуют формированию разносторонне развитой, гармонически и интеллектуально развитой личности.</w:t>
      </w:r>
    </w:p>
    <w:p w:rsidR="0040128E" w:rsidRPr="0040128E" w:rsidRDefault="0040128E" w:rsidP="00E50A47">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Интеграция является источником нахождения новых связей между фактами, которые подтверждают или углубляют определённые выводы. Наблюдения учащихся.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rPr>
        <w:t>Закономерности интегрированных уроков:</w:t>
      </w:r>
    </w:p>
    <w:p w:rsidR="0040128E" w:rsidRPr="0040128E" w:rsidRDefault="0040128E" w:rsidP="00E50A4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весь урок подчинён авторскому замыслу,</w:t>
      </w:r>
    </w:p>
    <w:p w:rsidR="0040128E" w:rsidRPr="0040128E" w:rsidRDefault="0040128E" w:rsidP="00E50A4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урок объединяется основной мыслью (стержень урока),</w:t>
      </w:r>
    </w:p>
    <w:p w:rsidR="0040128E" w:rsidRPr="0040128E" w:rsidRDefault="0040128E" w:rsidP="00E50A4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урок составляет единое целое, этапы урока – это фрагменты целого,</w:t>
      </w:r>
    </w:p>
    <w:p w:rsidR="0040128E" w:rsidRPr="0040128E" w:rsidRDefault="0040128E" w:rsidP="00E50A4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этапы и компоненты урока находятся в логико- структурной зависимости,</w:t>
      </w:r>
    </w:p>
    <w:p w:rsidR="0040128E" w:rsidRPr="0040128E" w:rsidRDefault="0040128E" w:rsidP="00E50A4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отобранный для урока дидактический материал соответствует замыслу, </w:t>
      </w:r>
      <w:r w:rsidRPr="0040128E">
        <w:rPr>
          <w:rFonts w:ascii="Times New Roman" w:eastAsia="Times New Roman" w:hAnsi="Times New Roman" w:cs="Times New Roman"/>
          <w:sz w:val="24"/>
          <w:szCs w:val="24"/>
          <w:u w:val="single"/>
        </w:rPr>
        <w:t>цепочка</w:t>
      </w:r>
      <w:r w:rsidRPr="0040128E">
        <w:rPr>
          <w:rFonts w:ascii="Times New Roman" w:eastAsia="Times New Roman" w:hAnsi="Times New Roman" w:cs="Times New Roman"/>
          <w:sz w:val="24"/>
          <w:szCs w:val="24"/>
        </w:rPr>
        <w:t> сведений организована как «данное» и «новое».</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Взаимодействие учителей может строиться по-разному. Оно может быть:</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1.     паритетным, с равным долевым участием каждого из них,</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2.     один из учителей может выступать ведущим, а другой – ассистентом или консультантом;</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3.     весь урок может вести один учитель в присутствии другого как активного наблюдателя и гостя.</w:t>
      </w:r>
    </w:p>
    <w:tbl>
      <w:tblPr>
        <w:tblpPr w:leftFromText="45" w:rightFromText="45" w:vertAnchor="text" w:horzAnchor="margin" w:tblpXSpec="center" w:tblpY="980"/>
        <w:tblW w:w="11025" w:type="dxa"/>
        <w:tblCellSpacing w:w="7" w:type="dxa"/>
        <w:tblCellMar>
          <w:left w:w="0" w:type="dxa"/>
          <w:right w:w="0" w:type="dxa"/>
        </w:tblCellMar>
        <w:tblLook w:val="04A0" w:firstRow="1" w:lastRow="0" w:firstColumn="1" w:lastColumn="0" w:noHBand="0" w:noVBand="1"/>
      </w:tblPr>
      <w:tblGrid>
        <w:gridCol w:w="4048"/>
        <w:gridCol w:w="3650"/>
        <w:gridCol w:w="3327"/>
      </w:tblGrid>
      <w:tr w:rsidR="007E7387" w:rsidRPr="0040128E" w:rsidTr="007E7387">
        <w:trPr>
          <w:tblCellSpacing w:w="7" w:type="dxa"/>
        </w:trPr>
        <w:tc>
          <w:tcPr>
            <w:tcW w:w="4027" w:type="dxa"/>
            <w:tcBorders>
              <w:top w:val="double" w:sz="6" w:space="0" w:color="00000A"/>
              <w:left w:val="double" w:sz="6" w:space="0" w:color="00000A"/>
              <w:bottom w:val="double" w:sz="6" w:space="0" w:color="00000A"/>
              <w:right w:val="double" w:sz="6" w:space="0" w:color="00000A"/>
            </w:tcBorders>
            <w:vAlign w:val="center"/>
            <w:hideMark/>
          </w:tcPr>
          <w:p w:rsidR="007E7387" w:rsidRPr="0040128E" w:rsidRDefault="007E7387" w:rsidP="007E738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1.     Подготовительный</w:t>
            </w:r>
          </w:p>
        </w:tc>
        <w:tc>
          <w:tcPr>
            <w:tcW w:w="3636" w:type="dxa"/>
            <w:tcBorders>
              <w:top w:val="double" w:sz="6" w:space="0" w:color="00000A"/>
              <w:left w:val="double" w:sz="6" w:space="0" w:color="00000A"/>
              <w:bottom w:val="double" w:sz="6" w:space="0" w:color="00000A"/>
              <w:right w:val="double" w:sz="6" w:space="0" w:color="00000A"/>
            </w:tcBorders>
            <w:vAlign w:val="center"/>
            <w:hideMark/>
          </w:tcPr>
          <w:p w:rsidR="007E7387" w:rsidRPr="0040128E" w:rsidRDefault="007E7387" w:rsidP="007E738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2.     Исполнительный</w:t>
            </w:r>
          </w:p>
        </w:tc>
        <w:tc>
          <w:tcPr>
            <w:tcW w:w="3306" w:type="dxa"/>
            <w:tcBorders>
              <w:top w:val="double" w:sz="6" w:space="0" w:color="00000A"/>
              <w:left w:val="double" w:sz="6" w:space="0" w:color="00000A"/>
              <w:bottom w:val="double" w:sz="6" w:space="0" w:color="00000A"/>
              <w:right w:val="double" w:sz="6" w:space="0" w:color="00000A"/>
            </w:tcBorders>
            <w:vAlign w:val="center"/>
            <w:hideMark/>
          </w:tcPr>
          <w:p w:rsidR="007E7387" w:rsidRPr="0040128E" w:rsidRDefault="007E7387" w:rsidP="007E738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3.рефлексивный. </w:t>
            </w:r>
          </w:p>
        </w:tc>
      </w:tr>
      <w:tr w:rsidR="007E7387" w:rsidRPr="0040128E" w:rsidTr="007E7387">
        <w:trPr>
          <w:tblCellSpacing w:w="7" w:type="dxa"/>
        </w:trPr>
        <w:tc>
          <w:tcPr>
            <w:tcW w:w="4027" w:type="dxa"/>
            <w:tcBorders>
              <w:top w:val="double" w:sz="6" w:space="0" w:color="00000A"/>
              <w:left w:val="double" w:sz="6" w:space="0" w:color="00000A"/>
              <w:bottom w:val="double" w:sz="6" w:space="0" w:color="00000A"/>
              <w:right w:val="double" w:sz="6" w:space="0" w:color="00000A"/>
            </w:tcBorders>
            <w:vAlign w:val="center"/>
            <w:hideMark/>
          </w:tcPr>
          <w:p w:rsidR="007E7387" w:rsidRPr="0040128E" w:rsidRDefault="007E7387" w:rsidP="007E738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1.</w:t>
            </w:r>
            <w:r w:rsidRPr="0040128E">
              <w:rPr>
                <w:rFonts w:ascii="Times New Roman" w:eastAsia="Times New Roman" w:hAnsi="Times New Roman" w:cs="Times New Roman"/>
                <w:i/>
                <w:iCs/>
                <w:sz w:val="24"/>
                <w:szCs w:val="24"/>
              </w:rPr>
              <w:t>планирование,</w:t>
            </w:r>
          </w:p>
          <w:p w:rsidR="007E7387" w:rsidRPr="0040128E" w:rsidRDefault="007E7387" w:rsidP="007E738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2. </w:t>
            </w:r>
            <w:r w:rsidRPr="0040128E">
              <w:rPr>
                <w:rFonts w:ascii="Times New Roman" w:eastAsia="Times New Roman" w:hAnsi="Times New Roman" w:cs="Times New Roman"/>
                <w:i/>
                <w:iCs/>
                <w:sz w:val="24"/>
                <w:szCs w:val="24"/>
              </w:rPr>
              <w:t>организация творческой группы, </w:t>
            </w:r>
          </w:p>
          <w:p w:rsidR="007E7387" w:rsidRPr="0040128E" w:rsidRDefault="007E7387" w:rsidP="007E738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3. </w:t>
            </w:r>
            <w:r w:rsidRPr="0040128E">
              <w:rPr>
                <w:rFonts w:ascii="Times New Roman" w:eastAsia="Times New Roman" w:hAnsi="Times New Roman" w:cs="Times New Roman"/>
                <w:i/>
                <w:iCs/>
                <w:sz w:val="24"/>
                <w:szCs w:val="24"/>
              </w:rPr>
              <w:t>конструирование содержания урока</w:t>
            </w:r>
            <w:r w:rsidRPr="0040128E">
              <w:rPr>
                <w:rFonts w:ascii="Times New Roman" w:eastAsia="Times New Roman" w:hAnsi="Times New Roman" w:cs="Times New Roman"/>
                <w:b/>
                <w:bCs/>
                <w:i/>
                <w:iCs/>
                <w:sz w:val="24"/>
                <w:szCs w:val="24"/>
              </w:rPr>
              <w:t>,</w:t>
            </w:r>
          </w:p>
          <w:p w:rsidR="007E7387" w:rsidRPr="0040128E" w:rsidRDefault="007E7387" w:rsidP="007E738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4.</w:t>
            </w:r>
            <w:r w:rsidRPr="0040128E">
              <w:rPr>
                <w:rFonts w:ascii="Times New Roman" w:eastAsia="Times New Roman" w:hAnsi="Times New Roman" w:cs="Times New Roman"/>
                <w:i/>
                <w:iCs/>
                <w:sz w:val="24"/>
                <w:szCs w:val="24"/>
              </w:rPr>
              <w:t>репетиции.</w:t>
            </w:r>
          </w:p>
        </w:tc>
        <w:tc>
          <w:tcPr>
            <w:tcW w:w="3636" w:type="dxa"/>
            <w:tcBorders>
              <w:top w:val="double" w:sz="6" w:space="0" w:color="00000A"/>
              <w:left w:val="double" w:sz="6" w:space="0" w:color="00000A"/>
              <w:bottom w:val="double" w:sz="6" w:space="0" w:color="00000A"/>
              <w:right w:val="double" w:sz="6" w:space="0" w:color="00000A"/>
            </w:tcBorders>
            <w:vAlign w:val="center"/>
            <w:hideMark/>
          </w:tcPr>
          <w:p w:rsidR="007E7387" w:rsidRPr="0040128E" w:rsidRDefault="007E7387" w:rsidP="007E738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i/>
                <w:iCs/>
                <w:sz w:val="24"/>
                <w:szCs w:val="24"/>
              </w:rPr>
              <w:t>Цель этого этапа – вызвать интерес учащихся к теме урока, к его содержанию. </w:t>
            </w:r>
            <w:r w:rsidRPr="0040128E">
              <w:rPr>
                <w:rFonts w:ascii="Times New Roman" w:eastAsia="Times New Roman" w:hAnsi="Times New Roman" w:cs="Times New Roman"/>
                <w:sz w:val="24"/>
                <w:szCs w:val="24"/>
              </w:rPr>
              <w:t>Способы вызова интереса учащихся могут быть различные, например, описание проблемной ситуации или интересного случая.</w:t>
            </w:r>
          </w:p>
          <w:p w:rsidR="007E7387" w:rsidRPr="0040128E" w:rsidRDefault="007E7387" w:rsidP="007E738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В заключительной части урока необходимо обобщить всё сказанное на уроке, подвести итог рассуждениям учеников, сформулировать чёткие выводы.</w:t>
            </w:r>
          </w:p>
        </w:tc>
        <w:tc>
          <w:tcPr>
            <w:tcW w:w="3306" w:type="dxa"/>
            <w:tcBorders>
              <w:top w:val="double" w:sz="6" w:space="0" w:color="00000A"/>
              <w:left w:val="double" w:sz="6" w:space="0" w:color="00000A"/>
              <w:bottom w:val="double" w:sz="6" w:space="0" w:color="00000A"/>
              <w:right w:val="double" w:sz="6" w:space="0" w:color="00000A"/>
            </w:tcBorders>
            <w:vAlign w:val="center"/>
            <w:hideMark/>
          </w:tcPr>
          <w:p w:rsidR="007E7387" w:rsidRPr="0040128E" w:rsidRDefault="007E7387" w:rsidP="007E738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На этом этапе проводится анализ урока. Необходимо учесть все его достоинства и недостатки</w:t>
            </w:r>
          </w:p>
        </w:tc>
      </w:tr>
    </w:tbl>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rPr>
        <w:t>Методика интегрированного урока. </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Процесс подготовки и проведения интегрированного урока имеет свою специфику. Он состоит из нескольких этапов.</w:t>
      </w:r>
    </w:p>
    <w:p w:rsidR="0040128E" w:rsidRPr="0040128E" w:rsidRDefault="0040128E" w:rsidP="007E738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  </w:t>
      </w:r>
      <w:r w:rsidRPr="0040128E">
        <w:rPr>
          <w:rFonts w:ascii="Times New Roman" w:eastAsia="Times New Roman" w:hAnsi="Times New Roman" w:cs="Times New Roman"/>
          <w:b/>
          <w:bCs/>
          <w:sz w:val="24"/>
          <w:szCs w:val="24"/>
          <w:u w:val="single"/>
        </w:rPr>
        <w:t>11). Традиционная технология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Термин «традиционное обучение» подразумевает прежде всего организацию обучения, сложившуюся в XVII веке на принципах дидактики, сформулированных Я.С.Коменским.</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Отличительными признаками традиционной классно-урочной технологии являются: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учащиеся приблизительно одного возраста и уровня подготовки составляют группу, которая сохраняет в основном постоянный состав на весь период обучения;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lastRenderedPageBreak/>
        <w:t>- группа работает по единому годовому плану и программе согласно расписанию;</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основной единицей занятий является урок;</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урок посвящен одному учебному предмету, теме, в силу чего учащиеся группы работают над одним и тем же материалом;</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 работой учащихся на уроке руководит учитель: он оценивает результаты учебы </w:t>
      </w:r>
      <w:r w:rsidR="007E7387" w:rsidRPr="0040128E">
        <w:rPr>
          <w:rFonts w:ascii="Times New Roman" w:eastAsia="Times New Roman" w:hAnsi="Times New Roman" w:cs="Times New Roman"/>
          <w:sz w:val="24"/>
          <w:szCs w:val="24"/>
        </w:rPr>
        <w:t>по своему</w:t>
      </w:r>
      <w:r w:rsidRPr="0040128E">
        <w:rPr>
          <w:rFonts w:ascii="Times New Roman" w:eastAsia="Times New Roman" w:hAnsi="Times New Roman" w:cs="Times New Roman"/>
          <w:sz w:val="24"/>
          <w:szCs w:val="24"/>
        </w:rPr>
        <w:t xml:space="preserve"> предмету, уровень </w:t>
      </w:r>
      <w:proofErr w:type="spellStart"/>
      <w:r w:rsidRPr="0040128E">
        <w:rPr>
          <w:rFonts w:ascii="Times New Roman" w:eastAsia="Times New Roman" w:hAnsi="Times New Roman" w:cs="Times New Roman"/>
          <w:sz w:val="24"/>
          <w:szCs w:val="24"/>
        </w:rPr>
        <w:t>обученности</w:t>
      </w:r>
      <w:proofErr w:type="spellEnd"/>
      <w:r w:rsidRPr="0040128E">
        <w:rPr>
          <w:rFonts w:ascii="Times New Roman" w:eastAsia="Times New Roman" w:hAnsi="Times New Roman" w:cs="Times New Roman"/>
          <w:sz w:val="24"/>
          <w:szCs w:val="24"/>
        </w:rPr>
        <w:t xml:space="preserve"> каждого ученика в отдельности.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Учебный год, учебный день, расписание уроков, учебные каникулы, перерывы между уроками – атрибуты классно-урочной системы.</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По своему характеру цели традиционного обучения представляют воспитание личности с заданными свойствами. По содержанию цели ориентированы преимущественно на усвоение знаний, умений и навыков, а не на развитие личности.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Традиционная технология представляет собой прежде всего авторитарную педагогику требований, ученье весьма слабо связано с внутренней жизнью ученика, с его многообразными запросами и потребностями, отсутствуют условия для проявления индивидуальных способностей, творческих проявлений личности.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Процесс обучения как деятельность в традиционном обучении характеризуется отсутствием самостоятельности, слабой мотивацией учебного труда.  В этих условиях этап реализации учебных целей превращается в труд «из-под палки» со всеми его негативными последствиями.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На сегодняшний день существует достаточно большое количество педагогических технологий обучения, как традиционных, так и инновационных. Нельзя </w:t>
      </w:r>
      <w:r w:rsidR="007E7387" w:rsidRPr="0040128E">
        <w:rPr>
          <w:rFonts w:ascii="Times New Roman" w:eastAsia="Times New Roman" w:hAnsi="Times New Roman" w:cs="Times New Roman"/>
          <w:sz w:val="24"/>
          <w:szCs w:val="24"/>
        </w:rPr>
        <w:t>сказать, что</w:t>
      </w:r>
      <w:r w:rsidRPr="0040128E">
        <w:rPr>
          <w:rFonts w:ascii="Times New Roman" w:eastAsia="Times New Roman" w:hAnsi="Times New Roman" w:cs="Times New Roman"/>
          <w:sz w:val="24"/>
          <w:szCs w:val="24"/>
        </w:rPr>
        <w:t xml:space="preserve"> какая-то из них </w:t>
      </w:r>
      <w:r w:rsidR="007E7387" w:rsidRPr="0040128E">
        <w:rPr>
          <w:rFonts w:ascii="Times New Roman" w:eastAsia="Times New Roman" w:hAnsi="Times New Roman" w:cs="Times New Roman"/>
          <w:sz w:val="24"/>
          <w:szCs w:val="24"/>
        </w:rPr>
        <w:t>лучше, а</w:t>
      </w:r>
      <w:r w:rsidRPr="0040128E">
        <w:rPr>
          <w:rFonts w:ascii="Times New Roman" w:eastAsia="Times New Roman" w:hAnsi="Times New Roman" w:cs="Times New Roman"/>
          <w:sz w:val="24"/>
          <w:szCs w:val="24"/>
        </w:rPr>
        <w:t xml:space="preserve"> другая хуже, или для достижения положительных результатов надо использовать только эту и никакую больше.</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И самым оптимальным вариантом является использование смеси этих технологий. Так учебный процесс в большинстве своем представляет классно-урочную систему. Это позволяет вести работу </w:t>
      </w:r>
      <w:r w:rsidR="007E7387" w:rsidRPr="0040128E">
        <w:rPr>
          <w:rFonts w:ascii="Times New Roman" w:eastAsia="Times New Roman" w:hAnsi="Times New Roman" w:cs="Times New Roman"/>
          <w:sz w:val="24"/>
          <w:szCs w:val="24"/>
        </w:rPr>
        <w:t>согласно расписанию</w:t>
      </w:r>
      <w:r w:rsidRPr="0040128E">
        <w:rPr>
          <w:rFonts w:ascii="Times New Roman" w:eastAsia="Times New Roman" w:hAnsi="Times New Roman" w:cs="Times New Roman"/>
          <w:sz w:val="24"/>
          <w:szCs w:val="24"/>
        </w:rPr>
        <w:t>, в определенной аудитории, с определенной постоянной группой учащихся.</w:t>
      </w:r>
    </w:p>
    <w:p w:rsidR="0040128E" w:rsidRPr="0040128E" w:rsidRDefault="007E7387" w:rsidP="00E50A4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r w:rsidR="0040128E" w:rsidRPr="0040128E">
        <w:rPr>
          <w:rFonts w:ascii="Times New Roman" w:eastAsia="Times New Roman" w:hAnsi="Times New Roman" w:cs="Times New Roman"/>
          <w:sz w:val="24"/>
          <w:szCs w:val="24"/>
        </w:rPr>
        <w:t>:</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u w:val="single"/>
        </w:rPr>
        <w:t>http://yandex.ru/yandsearch?text=проектноя%20технология&amp;clid=1882611&amp;lr=2</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u w:val="single"/>
        </w:rPr>
        <w:t>http://nsportal.ruhttp://murzim.ru/nauka/pedagogika</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u w:val="single"/>
        </w:rPr>
        <w:t>http://festival.1september.ru</w:t>
      </w:r>
      <w:r w:rsidRPr="0040128E">
        <w:rPr>
          <w:rFonts w:ascii="Times New Roman" w:eastAsia="Times New Roman" w:hAnsi="Times New Roman" w:cs="Times New Roman"/>
          <w:sz w:val="24"/>
          <w:szCs w:val="24"/>
        </w:rPr>
        <w:t> </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Статья </w:t>
      </w:r>
      <w:proofErr w:type="spellStart"/>
      <w:r w:rsidRPr="0040128E">
        <w:rPr>
          <w:rFonts w:ascii="Times New Roman" w:eastAsia="Times New Roman" w:hAnsi="Times New Roman" w:cs="Times New Roman"/>
          <w:sz w:val="24"/>
          <w:szCs w:val="24"/>
        </w:rPr>
        <w:t>Бузецкой</w:t>
      </w:r>
      <w:proofErr w:type="spellEnd"/>
      <w:r w:rsidRPr="0040128E">
        <w:rPr>
          <w:rFonts w:ascii="Times New Roman" w:eastAsia="Times New Roman" w:hAnsi="Times New Roman" w:cs="Times New Roman"/>
          <w:sz w:val="24"/>
          <w:szCs w:val="24"/>
        </w:rPr>
        <w:t xml:space="preserve"> Т.В. на Образовательном портале</w:t>
      </w:r>
    </w:p>
    <w:p w:rsidR="00E1492A" w:rsidRPr="0040128E" w:rsidRDefault="00E1492A" w:rsidP="00E50A47">
      <w:pPr>
        <w:jc w:val="both"/>
        <w:rPr>
          <w:rFonts w:ascii="Times New Roman" w:hAnsi="Times New Roman" w:cs="Times New Roman"/>
          <w:sz w:val="24"/>
          <w:szCs w:val="24"/>
        </w:rPr>
      </w:pPr>
    </w:p>
    <w:sectPr w:rsidR="00E1492A" w:rsidRPr="0040128E" w:rsidSect="0040128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5C7D"/>
    <w:multiLevelType w:val="multilevel"/>
    <w:tmpl w:val="C7AA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9223A"/>
    <w:multiLevelType w:val="multilevel"/>
    <w:tmpl w:val="66F8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C323C"/>
    <w:multiLevelType w:val="multilevel"/>
    <w:tmpl w:val="CD56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3A57A2"/>
    <w:multiLevelType w:val="multilevel"/>
    <w:tmpl w:val="56FC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A47589"/>
    <w:multiLevelType w:val="multilevel"/>
    <w:tmpl w:val="A11AE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345016"/>
    <w:multiLevelType w:val="multilevel"/>
    <w:tmpl w:val="5686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9D2F95"/>
    <w:multiLevelType w:val="multilevel"/>
    <w:tmpl w:val="332E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8E"/>
    <w:rsid w:val="0040128E"/>
    <w:rsid w:val="004458CC"/>
    <w:rsid w:val="007E7387"/>
    <w:rsid w:val="00E1492A"/>
    <w:rsid w:val="00E50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1F1824-91EA-4C87-86E3-C1E3489A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012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128E"/>
    <w:rPr>
      <w:rFonts w:ascii="Times New Roman" w:eastAsia="Times New Roman" w:hAnsi="Times New Roman" w:cs="Times New Roman"/>
      <w:b/>
      <w:bCs/>
      <w:sz w:val="27"/>
      <w:szCs w:val="27"/>
    </w:rPr>
  </w:style>
  <w:style w:type="paragraph" w:styleId="a3">
    <w:name w:val="Normal (Web)"/>
    <w:basedOn w:val="a"/>
    <w:uiPriority w:val="99"/>
    <w:unhideWhenUsed/>
    <w:rsid w:val="0040128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012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128E"/>
    <w:rPr>
      <w:rFonts w:ascii="Tahoma" w:hAnsi="Tahoma" w:cs="Tahoma"/>
      <w:sz w:val="16"/>
      <w:szCs w:val="16"/>
    </w:rPr>
  </w:style>
  <w:style w:type="paragraph" w:styleId="a6">
    <w:name w:val="No Spacing"/>
    <w:uiPriority w:val="1"/>
    <w:qFormat/>
    <w:rsid w:val="004012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245950">
      <w:bodyDiv w:val="1"/>
      <w:marLeft w:val="0"/>
      <w:marRight w:val="0"/>
      <w:marTop w:val="0"/>
      <w:marBottom w:val="0"/>
      <w:divBdr>
        <w:top w:val="none" w:sz="0" w:space="0" w:color="auto"/>
        <w:left w:val="none" w:sz="0" w:space="0" w:color="auto"/>
        <w:bottom w:val="none" w:sz="0" w:space="0" w:color="auto"/>
        <w:right w:val="none" w:sz="0" w:space="0" w:color="auto"/>
      </w:divBdr>
      <w:divsChild>
        <w:div w:id="555549348">
          <w:marLeft w:val="0"/>
          <w:marRight w:val="0"/>
          <w:marTop w:val="0"/>
          <w:marBottom w:val="0"/>
          <w:divBdr>
            <w:top w:val="none" w:sz="0" w:space="0" w:color="auto"/>
            <w:left w:val="none" w:sz="0" w:space="0" w:color="auto"/>
            <w:bottom w:val="none" w:sz="0" w:space="0" w:color="auto"/>
            <w:right w:val="none" w:sz="0" w:space="0" w:color="auto"/>
          </w:divBdr>
          <w:divsChild>
            <w:div w:id="187191608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5218</Words>
  <Characters>29744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2023-01-12T06:53:00Z</dcterms:created>
  <dcterms:modified xsi:type="dcterms:W3CDTF">2025-01-16T12:26:00Z</dcterms:modified>
</cp:coreProperties>
</file>