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BB" w:rsidRDefault="00021FBB" w:rsidP="00021FBB">
      <w:pPr>
        <w:pStyle w:val="ae"/>
      </w:pPr>
      <w:bookmarkStart w:id="0" w:name="block-31954493"/>
      <w:bookmarkStart w:id="1" w:name="_GoBack"/>
      <w:r>
        <w:rPr>
          <w:noProof/>
        </w:rPr>
        <w:drawing>
          <wp:inline distT="0" distB="0" distL="0" distR="0">
            <wp:extent cx="6260691" cy="8855242"/>
            <wp:effectExtent l="0" t="0" r="0" b="0"/>
            <wp:docPr id="1" name="Рисунок 1" descr="C:\Users\Ученик1\Documents\Scanned Documents\Рисунок (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\Documents\Scanned Documents\Рисунок (9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68634" cy="886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36699e0-a848-4276-9295-9131bc7b4ab1"/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9019CF" w:rsidRPr="00692492" w:rsidRDefault="009019CF">
      <w:pPr>
        <w:rPr>
          <w:rFonts w:ascii="Times New Roman" w:hAnsi="Times New Roman" w:cs="Times New Roman"/>
          <w:sz w:val="24"/>
          <w:szCs w:val="24"/>
          <w:lang w:val="ru-RU"/>
        </w:rPr>
        <w:sectPr w:rsidR="009019CF" w:rsidRPr="00692492">
          <w:pgSz w:w="11906" w:h="16383"/>
          <w:pgMar w:top="1134" w:right="850" w:bottom="1134" w:left="1701" w:header="720" w:footer="720" w:gutter="0"/>
          <w:cols w:space="720"/>
        </w:sectPr>
      </w:pPr>
    </w:p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954495"/>
      <w:bookmarkEnd w:id="0"/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распределение двух случайных величин. Независимые случайные величины.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019CF" w:rsidRPr="00692492" w:rsidRDefault="009019CF">
      <w:pPr>
        <w:rPr>
          <w:rFonts w:ascii="Times New Roman" w:hAnsi="Times New Roman" w:cs="Times New Roman"/>
          <w:sz w:val="24"/>
          <w:szCs w:val="24"/>
          <w:lang w:val="ru-RU"/>
        </w:rPr>
        <w:sectPr w:rsidR="009019CF" w:rsidRPr="00692492">
          <w:pgSz w:w="11906" w:h="16383"/>
          <w:pgMar w:top="1134" w:right="850" w:bottom="1134" w:left="1701" w:header="720" w:footer="720" w:gutter="0"/>
          <w:cols w:space="720"/>
        </w:sectPr>
      </w:pPr>
    </w:p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1954494"/>
      <w:bookmarkEnd w:id="3"/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9019CF" w:rsidRPr="00692492" w:rsidRDefault="009019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</w:t>
      </w: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класса</w:t>
      </w: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класса</w:t>
      </w: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9019CF" w:rsidRPr="00692492" w:rsidRDefault="00DC57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019CF" w:rsidRPr="00692492" w:rsidRDefault="009019CF">
      <w:pPr>
        <w:rPr>
          <w:rFonts w:ascii="Times New Roman" w:hAnsi="Times New Roman" w:cs="Times New Roman"/>
          <w:sz w:val="24"/>
          <w:szCs w:val="24"/>
          <w:lang w:val="ru-RU"/>
        </w:rPr>
        <w:sectPr w:rsidR="009019CF" w:rsidRPr="00692492">
          <w:pgSz w:w="11906" w:h="16383"/>
          <w:pgMar w:top="1134" w:right="850" w:bottom="1134" w:left="1701" w:header="720" w:footer="720" w:gutter="0"/>
          <w:cols w:space="720"/>
        </w:sectPr>
      </w:pPr>
    </w:p>
    <w:p w:rsidR="009019CF" w:rsidRPr="00692492" w:rsidRDefault="00DC577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1954498"/>
      <w:bookmarkEnd w:id="4"/>
      <w:r w:rsidRPr="00692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924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019CF" w:rsidRPr="00692492" w:rsidRDefault="00DC577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924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92492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proofErr w:type="gramEnd"/>
      <w:r w:rsidRPr="006924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019CF" w:rsidRPr="0069249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9CF" w:rsidRPr="00692492" w:rsidRDefault="0090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9CF" w:rsidRPr="00692492" w:rsidRDefault="0090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9CF" w:rsidRPr="00692492" w:rsidRDefault="0090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9CF" w:rsidRPr="00692492" w:rsidRDefault="009019CF">
      <w:pPr>
        <w:rPr>
          <w:rFonts w:ascii="Times New Roman" w:hAnsi="Times New Roman" w:cs="Times New Roman"/>
          <w:sz w:val="24"/>
          <w:szCs w:val="24"/>
        </w:rPr>
        <w:sectPr w:rsidR="009019CF" w:rsidRPr="0069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9CF" w:rsidRPr="00692492" w:rsidRDefault="00DC5779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692492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692492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9019CF" w:rsidRPr="00692492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9CF" w:rsidRPr="00692492" w:rsidRDefault="009019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9CF" w:rsidRPr="00692492" w:rsidRDefault="009019CF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9CF" w:rsidRPr="00692492" w:rsidRDefault="009019CF">
            <w:pPr>
              <w:rPr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19CF" w:rsidRPr="00692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DC57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9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9CF" w:rsidRPr="00692492" w:rsidRDefault="009019CF">
            <w:pPr>
              <w:rPr>
                <w:sz w:val="24"/>
                <w:szCs w:val="24"/>
              </w:rPr>
            </w:pPr>
          </w:p>
        </w:tc>
      </w:tr>
    </w:tbl>
    <w:p w:rsidR="009019CF" w:rsidRDefault="009019CF">
      <w:pPr>
        <w:sectPr w:rsidR="00901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9CF" w:rsidRDefault="00DC5779">
      <w:pPr>
        <w:spacing w:after="0"/>
        <w:ind w:left="120"/>
      </w:pPr>
      <w:bookmarkStart w:id="6" w:name="block-31954497"/>
      <w:bookmarkEnd w:id="5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3856"/>
        <w:gridCol w:w="962"/>
        <w:gridCol w:w="1841"/>
        <w:gridCol w:w="1910"/>
        <w:gridCol w:w="1347"/>
        <w:gridCol w:w="3090"/>
      </w:tblGrid>
      <w:tr w:rsidR="009019CF" w:rsidTr="00692492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9CF" w:rsidRDefault="009019CF">
            <w:pPr>
              <w:spacing w:after="0"/>
              <w:ind w:left="135"/>
            </w:pPr>
          </w:p>
        </w:tc>
        <w:tc>
          <w:tcPr>
            <w:tcW w:w="3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9CF" w:rsidRDefault="00901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9CF" w:rsidRDefault="009019CF">
            <w:pPr>
              <w:spacing w:after="0"/>
              <w:ind w:left="135"/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9CF" w:rsidRDefault="009019CF">
            <w:pPr>
              <w:spacing w:after="0"/>
              <w:ind w:left="135"/>
            </w:pPr>
          </w:p>
        </w:tc>
      </w:tr>
      <w:tr w:rsidR="009019CF" w:rsidTr="00692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9CF" w:rsidRDefault="0090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9CF" w:rsidRDefault="009019CF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9CF" w:rsidRDefault="009019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9CF" w:rsidRDefault="009019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9CF" w:rsidRDefault="00901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9CF" w:rsidRDefault="00901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9CF" w:rsidRDefault="009019CF"/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 w:rsidRPr="0069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 w:rsidRPr="0069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 w:rsidRPr="0069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</w:t>
            </w: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92492" w:rsidRPr="00021FBB" w:rsidTr="00692492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692492" w:rsidRPr="00DC5779" w:rsidRDefault="00692492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492" w:rsidRPr="00692492" w:rsidRDefault="00692492" w:rsidP="008A63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2492" w:rsidRDefault="00692492">
            <w:pPr>
              <w:spacing w:after="0"/>
              <w:ind w:left="135"/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2492" w:rsidRPr="00246CDA" w:rsidRDefault="00692492" w:rsidP="008A63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6C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6C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019CF" w:rsidTr="00692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9CF" w:rsidRPr="00DC5779" w:rsidRDefault="00DC5779">
            <w:pPr>
              <w:spacing w:after="0"/>
              <w:ind w:left="135"/>
              <w:rPr>
                <w:lang w:val="ru-RU"/>
              </w:rPr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  <w:ind w:left="135"/>
              <w:jc w:val="center"/>
            </w:pPr>
            <w:r w:rsidRPr="00DC5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9CF" w:rsidRDefault="00DC5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9CF" w:rsidRDefault="009019CF"/>
        </w:tc>
      </w:tr>
    </w:tbl>
    <w:p w:rsidR="009019CF" w:rsidRDefault="009019CF">
      <w:pPr>
        <w:sectPr w:rsidR="00901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492" w:rsidRPr="00692492" w:rsidRDefault="00692492" w:rsidP="00692492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31954496"/>
      <w:bookmarkEnd w:id="6"/>
      <w:r w:rsidRPr="0069249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92492" w:rsidRPr="00692492" w:rsidRDefault="00692492" w:rsidP="00692492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92492" w:rsidRPr="00692492" w:rsidRDefault="00692492" w:rsidP="00692492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Ю. Н. Тюрин, А. А. Макаров, И. Р. Высоцкий, И. В. Ященко Теория вероятности и статистика- М. МЦНМО, 2023</w:t>
      </w:r>
    </w:p>
    <w:p w:rsidR="00692492" w:rsidRPr="00692492" w:rsidRDefault="00692492" w:rsidP="00692492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92492" w:rsidRPr="00692492" w:rsidRDefault="00692492" w:rsidP="00692492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Ю. Н. Тюрин, А. А. Макаров, И. Р. Высоцкий, И. В. Ященко Методические рекомендации к учебнику Вероятность и </w:t>
      </w:r>
      <w:proofErr w:type="gramStart"/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статистика ,</w:t>
      </w:r>
      <w:proofErr w:type="gramEnd"/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М МЦНМО, 2023</w:t>
      </w:r>
    </w:p>
    <w:p w:rsidR="00692492" w:rsidRPr="00692492" w:rsidRDefault="00692492" w:rsidP="00692492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92492" w:rsidRPr="00692492" w:rsidRDefault="00692492" w:rsidP="006924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Министерство образования РФ: http://www.informika.ru/; http://www.ed.gov.ru/; http://www.edu.ru/</w:t>
      </w:r>
    </w:p>
    <w:p w:rsidR="00692492" w:rsidRPr="00692492" w:rsidRDefault="00692492" w:rsidP="006924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Тестирование online: 5–11-е классы: http://www.kokch.kts.ru/cdo/</w:t>
      </w:r>
    </w:p>
    <w:p w:rsidR="00692492" w:rsidRPr="00692492" w:rsidRDefault="00692492" w:rsidP="006924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http://www.prosv.ru – сайт издательства Просвещение» (рубрика «Математика»)</w:t>
      </w:r>
    </w:p>
    <w:p w:rsidR="00692492" w:rsidRPr="00692492" w:rsidRDefault="00692492" w:rsidP="006924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http://www.drofa.ru – сайт издательства Дрофа (рубрика «Математика»)</w:t>
      </w:r>
    </w:p>
    <w:p w:rsidR="00692492" w:rsidRPr="00692492" w:rsidRDefault="00692492" w:rsidP="006924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http://www.edu.ru –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692492" w:rsidRPr="00692492" w:rsidRDefault="00692492" w:rsidP="006924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http://www.intellectcentre.ru 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</w:t>
      </w:r>
    </w:p>
    <w:p w:rsidR="00692492" w:rsidRPr="00692492" w:rsidRDefault="00692492" w:rsidP="006924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http://www.fipi.ru – портал информационной поддержки мониторинга качества образования, здесь можно найти Федеральный банк тестовых заданий</w:t>
      </w:r>
    </w:p>
    <w:p w:rsidR="00692492" w:rsidRPr="00692492" w:rsidRDefault="00692492" w:rsidP="0069249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692492">
        <w:rPr>
          <w:rFonts w:ascii="Times New Roman" w:hAnsi="Times New Roman"/>
          <w:b/>
          <w:color w:val="000000"/>
          <w:sz w:val="28"/>
          <w:lang w:val="ru-RU"/>
        </w:rPr>
        <w:t xml:space="preserve"> Дистанционные образовательные технологии и электронные ресурсы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Образовательные ресурсы для реализации дистанционных образовательных технологий и электронного обучения: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 http://resh.edu.ru – Российская электронная школа 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 http://fcior.edu.ru – Федеральный центр информационно-образовательных ресурсов </w:t>
      </w:r>
    </w:p>
    <w:p w:rsidR="00692492" w:rsidRPr="00692492" w:rsidRDefault="00692492" w:rsidP="0069249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92492" w:rsidRPr="00692492" w:rsidRDefault="00692492" w:rsidP="00692492">
      <w:pPr>
        <w:rPr>
          <w:rFonts w:ascii="Times New Roman" w:hAnsi="Times New Roman"/>
          <w:b/>
          <w:color w:val="000000"/>
          <w:sz w:val="28"/>
          <w:lang w:val="ru-RU"/>
        </w:rPr>
      </w:pPr>
      <w:r w:rsidRPr="00692492">
        <w:rPr>
          <w:rFonts w:ascii="Times New Roman" w:hAnsi="Times New Roman"/>
          <w:b/>
          <w:color w:val="000000"/>
          <w:sz w:val="28"/>
          <w:lang w:val="ru-RU"/>
        </w:rPr>
        <w:t xml:space="preserve"> Онлайн-ресурсы для организации дистанционного обучения: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https://foxford.ru/ – онлайн-школа Фоксфорд,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</w:t>
      </w:r>
      <w:r w:rsidRPr="00692492">
        <w:rPr>
          <w:rFonts w:ascii="Times New Roman" w:hAnsi="Times New Roman"/>
          <w:color w:val="000000"/>
          <w:sz w:val="24"/>
          <w:szCs w:val="24"/>
        </w:rPr>
        <w:t xml:space="preserve"> https://interneturok.ru/ –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видеопортал</w:t>
      </w:r>
      <w:r w:rsidRPr="00692492">
        <w:rPr>
          <w:rFonts w:ascii="Times New Roman" w:hAnsi="Times New Roman"/>
          <w:color w:val="000000"/>
          <w:sz w:val="24"/>
          <w:szCs w:val="24"/>
        </w:rPr>
        <w:t xml:space="preserve"> InternetUrok,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https://www.yaklass.ru/ – «ЯКласс»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https://uchi.ru/ – «Учи.ру»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https://education.yandex.ru/home/ – Яндекс. Учебник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 https://edu.skysmart.ru/ – Интерактивная рабочая тетрадь 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Интернет-технологии для организации образовательного процесса при реализации дистанционного образования: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Web-сервис LearningApps.org для создания интерактивных заданий.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Использование онлайновых Google-форм для проведения опросов участников образовательного процесса и осуществления аналитической деятельности.</w:t>
      </w:r>
    </w:p>
    <w:p w:rsidR="00692492" w:rsidRPr="00692492" w:rsidRDefault="00692492" w:rsidP="00692492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2492">
        <w:rPr>
          <w:rFonts w:ascii="Times New Roman" w:hAnsi="Times New Roman"/>
          <w:color w:val="000000"/>
          <w:sz w:val="24"/>
          <w:szCs w:val="24"/>
          <w:lang w:val="ru-RU"/>
        </w:rPr>
        <w:t> Платформы видеоконференцсвязи для проведения занятий (Программа Zoom)</w:t>
      </w:r>
    </w:p>
    <w:p w:rsidR="00692492" w:rsidRPr="00692492" w:rsidRDefault="00692492" w:rsidP="0069249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019CF" w:rsidRPr="00DC5779" w:rsidRDefault="009019CF">
      <w:pPr>
        <w:rPr>
          <w:lang w:val="ru-RU"/>
        </w:rPr>
        <w:sectPr w:rsidR="009019CF" w:rsidRPr="00DC577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A43E5" w:rsidRPr="00DC5779" w:rsidRDefault="00EA43E5">
      <w:pPr>
        <w:rPr>
          <w:lang w:val="ru-RU"/>
        </w:rPr>
      </w:pPr>
    </w:p>
    <w:sectPr w:rsidR="00EA43E5" w:rsidRPr="00DC5779" w:rsidSect="00EA43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9CF"/>
    <w:rsid w:val="00021FBB"/>
    <w:rsid w:val="002B0DA7"/>
    <w:rsid w:val="00692492"/>
    <w:rsid w:val="008409B3"/>
    <w:rsid w:val="009019CF"/>
    <w:rsid w:val="00BC30F9"/>
    <w:rsid w:val="00DC5779"/>
    <w:rsid w:val="00E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D0664-2CB3-4A68-BAA9-A1C6B374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43E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4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2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6f86" TargetMode="External"/><Relationship Id="rId18" Type="http://schemas.openxmlformats.org/officeDocument/2006/relationships/hyperlink" Target="https://m.edsoo.ru/863f5a50" TargetMode="External"/><Relationship Id="rId26" Type="http://schemas.openxmlformats.org/officeDocument/2006/relationships/hyperlink" Target="https://m.edsoo.ru/863f3f2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63f6da6" TargetMode="External"/><Relationship Id="rId34" Type="http://schemas.openxmlformats.org/officeDocument/2006/relationships/hyperlink" Target="https://m.edsoo.ru/863f67de" TargetMode="External"/><Relationship Id="rId7" Type="http://schemas.openxmlformats.org/officeDocument/2006/relationships/hyperlink" Target="https://m.edsoo.ru/863f2bac" TargetMode="External"/><Relationship Id="rId12" Type="http://schemas.openxmlformats.org/officeDocument/2006/relationships/hyperlink" Target="https://m.edsoo.ru/863f64d2" TargetMode="External"/><Relationship Id="rId17" Type="http://schemas.openxmlformats.org/officeDocument/2006/relationships/hyperlink" Target="https://m.edsoo.ru/863f5014" TargetMode="External"/><Relationship Id="rId25" Type="http://schemas.openxmlformats.org/officeDocument/2006/relationships/hyperlink" Target="https://m.edsoo.ru/863f3b06" TargetMode="External"/><Relationship Id="rId33" Type="http://schemas.openxmlformats.org/officeDocument/2006/relationships/hyperlink" Target="https://m.edsoo.ru/863f0a50" TargetMode="External"/><Relationship Id="rId38" Type="http://schemas.openxmlformats.org/officeDocument/2006/relationships/hyperlink" Target="https://m.edsoo.ru/863f5e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f4e16" TargetMode="External"/><Relationship Id="rId20" Type="http://schemas.openxmlformats.org/officeDocument/2006/relationships/hyperlink" Target="https://m.edsoo.ru/863f6356" TargetMode="External"/><Relationship Id="rId29" Type="http://schemas.openxmlformats.org/officeDocument/2006/relationships/hyperlink" Target="https://m.edsoo.ru/863f6f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63f2bac" TargetMode="External"/><Relationship Id="rId11" Type="http://schemas.openxmlformats.org/officeDocument/2006/relationships/hyperlink" Target="https://m.edsoo.ru/863ed846" TargetMode="External"/><Relationship Id="rId24" Type="http://schemas.openxmlformats.org/officeDocument/2006/relationships/hyperlink" Target="https://m.edsoo.ru/863f38ae" TargetMode="External"/><Relationship Id="rId32" Type="http://schemas.openxmlformats.org/officeDocument/2006/relationships/hyperlink" Target="https://m.edsoo.ru/863f5e10" TargetMode="External"/><Relationship Id="rId37" Type="http://schemas.openxmlformats.org/officeDocument/2006/relationships/hyperlink" Target="https://m.edsoo.ru/863f5e1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863f2a4e" TargetMode="External"/><Relationship Id="rId15" Type="http://schemas.openxmlformats.org/officeDocument/2006/relationships/hyperlink" Target="https://m.edsoo.ru/863ed846" TargetMode="External"/><Relationship Id="rId23" Type="http://schemas.openxmlformats.org/officeDocument/2006/relationships/hyperlink" Target="https://m.edsoo.ru/863f3f20" TargetMode="External"/><Relationship Id="rId28" Type="http://schemas.openxmlformats.org/officeDocument/2006/relationships/hyperlink" Target="https://m.edsoo.ru/863f6f86" TargetMode="External"/><Relationship Id="rId36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863f1dec" TargetMode="External"/><Relationship Id="rId19" Type="http://schemas.openxmlformats.org/officeDocument/2006/relationships/hyperlink" Target="https://m.edsoo.ru/863f4e16" TargetMode="External"/><Relationship Id="rId31" Type="http://schemas.openxmlformats.org/officeDocument/2006/relationships/hyperlink" Target="https://m.edsoo.ru/863f765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863f1dec" TargetMode="External"/><Relationship Id="rId14" Type="http://schemas.openxmlformats.org/officeDocument/2006/relationships/hyperlink" Target="https://m.edsoo.ru/863f7652" TargetMode="External"/><Relationship Id="rId22" Type="http://schemas.openxmlformats.org/officeDocument/2006/relationships/hyperlink" Target="https://m.edsoo.ru/863f64d2" TargetMode="External"/><Relationship Id="rId27" Type="http://schemas.openxmlformats.org/officeDocument/2006/relationships/hyperlink" Target="https://m.edsoo.ru/863f4312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863f2e3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8</cp:revision>
  <cp:lastPrinted>2024-09-02T19:30:00Z</cp:lastPrinted>
  <dcterms:created xsi:type="dcterms:W3CDTF">2024-06-25T10:13:00Z</dcterms:created>
  <dcterms:modified xsi:type="dcterms:W3CDTF">2024-09-19T05:20:00Z</dcterms:modified>
</cp:coreProperties>
</file>